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21758D" w:rsidTr="00962398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21758D" w:rsidRPr="00962398" w:rsidRDefault="00962398">
            <w:pPr>
              <w:rPr>
                <w:rStyle w:val="nfasissutil"/>
                <w:b/>
              </w:rPr>
            </w:pPr>
            <w:r w:rsidRPr="00962398">
              <w:rPr>
                <w:rStyle w:val="nfasissutil"/>
                <w:b/>
                <w:color w:val="FFFFFF" w:themeColor="background1"/>
              </w:rPr>
              <w:t>ADMINISTRACIÓN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205EF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205EF" w:rsidRPr="005A7CC9" w:rsidRDefault="009205EF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C2F7FAA" wp14:editId="054174BA">
                  <wp:extent cx="1376106" cy="1778918"/>
                  <wp:effectExtent l="0" t="0" r="0" b="0"/>
                  <wp:docPr id="200" name="Imagen 200" descr="Resultado de imagen para liderazgo. teorÃ­a aplicaciÃ³n y desarrollo de habilidades 6a. ed. lussi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liderazgo. teorÃ­a aplicaciÃ³n y desarrollo de habilidades 6a. ed. lussi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9133" cy="17828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941DC">
              <w:rPr>
                <w:rFonts w:ascii="Arial" w:hAnsi="Arial" w:cs="Arial"/>
              </w:rPr>
              <w:t>658.409/l99</w:t>
            </w:r>
          </w:p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941DC">
              <w:rPr>
                <w:rFonts w:ascii="Arial" w:hAnsi="Arial" w:cs="Arial"/>
              </w:rPr>
              <w:t>Liderazgo teoría, aplicación y desarrollo de habilidades</w:t>
            </w:r>
            <w:r w:rsidRPr="00D13F20">
              <w:rPr>
                <w:rFonts w:ascii="Arial" w:hAnsi="Arial" w:cs="Arial"/>
              </w:rPr>
              <w:t>.</w:t>
            </w:r>
          </w:p>
          <w:p w:rsidR="009205EF" w:rsidRPr="005941DC" w:rsidRDefault="009205EF" w:rsidP="00C60391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941DC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5941DC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5941DC">
              <w:rPr>
                <w:rFonts w:ascii="Arial" w:hAnsi="Arial" w:cs="Arial"/>
                <w:lang w:val="en-US"/>
              </w:rPr>
              <w:t xml:space="preserve"> Lussier, Robert N.</w:t>
            </w:r>
          </w:p>
          <w:p w:rsidR="009205EF" w:rsidRPr="005941DC" w:rsidRDefault="009205EF" w:rsidP="00C60391">
            <w:pPr>
              <w:jc w:val="both"/>
              <w:rPr>
                <w:rFonts w:ascii="Arial" w:hAnsi="Arial" w:cs="Arial"/>
                <w:lang w:val="en-US"/>
              </w:rPr>
            </w:pPr>
            <w:r w:rsidRPr="005941DC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5941DC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5941DC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5941DC">
              <w:rPr>
                <w:rFonts w:ascii="Arial" w:hAnsi="Arial" w:cs="Arial"/>
                <w:lang w:val="en-US"/>
              </w:rPr>
              <w:t xml:space="preserve"> S.A.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6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941DC">
              <w:rPr>
                <w:rFonts w:ascii="Arial" w:hAnsi="Arial" w:cs="Arial"/>
                <w:lang w:val="es-ES"/>
              </w:rPr>
              <w:t>9786075228259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5941DC">
              <w:rPr>
                <w:rFonts w:ascii="Arial" w:hAnsi="Arial" w:cs="Arial"/>
              </w:rPr>
              <w:t xml:space="preserve">LÍDERES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LIDERAZGO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HABILIDADES COMO LIDERAZGO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ROLES DEL LÍDERAZGO GERENCIAL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RASGO Y ÉTICAS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MOTIVACIÓN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TEORÍA DE LA MOTIVACIÓN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ESTILOS DE LIDERAZGO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INFLUENCIA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PODER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POLÍTICA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COMUNICACIÓN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MANEJO DE CONFLICTO </w:t>
            </w:r>
          </w:p>
          <w:p w:rsidR="009205EF" w:rsidRPr="00226978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941DC">
              <w:rPr>
                <w:rFonts w:ascii="Arial" w:hAnsi="Arial" w:cs="Arial"/>
              </w:rPr>
              <w:t xml:space="preserve"> COACHING</w:t>
            </w:r>
          </w:p>
        </w:tc>
      </w:tr>
      <w:tr w:rsidR="009205EF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941DC">
              <w:rPr>
                <w:rFonts w:ascii="Arial" w:hAnsi="Arial" w:cs="Arial"/>
              </w:rPr>
              <w:t xml:space="preserve">Individuos como líderes </w:t>
            </w:r>
            <w:r>
              <w:rPr>
                <w:rFonts w:ascii="Arial" w:hAnsi="Arial" w:cs="Arial"/>
              </w:rPr>
              <w:t>--</w:t>
            </w:r>
            <w:r w:rsidRPr="005941DC">
              <w:rPr>
                <w:rFonts w:ascii="Arial" w:hAnsi="Arial" w:cs="Arial"/>
              </w:rPr>
              <w:t xml:space="preserve"> Liderazgo de equipo </w:t>
            </w:r>
            <w:r>
              <w:rPr>
                <w:rFonts w:ascii="Arial" w:hAnsi="Arial" w:cs="Arial"/>
              </w:rPr>
              <w:t>--</w:t>
            </w:r>
            <w:r w:rsidRPr="005941DC">
              <w:rPr>
                <w:rFonts w:ascii="Arial" w:hAnsi="Arial" w:cs="Arial"/>
              </w:rPr>
              <w:t xml:space="preserve"> Liderazgo organizacional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205EF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205EF" w:rsidRPr="005A7CC9" w:rsidRDefault="009205EF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C5C94B3" wp14:editId="56C156DD">
                  <wp:extent cx="1331366" cy="1865495"/>
                  <wp:effectExtent l="0" t="0" r="2540" b="1905"/>
                  <wp:docPr id="185" name="Imagen 185" descr="Resultado de imagen para Pasos para elaborar proyectos y tesis de investigaciÃ³n cientÃ­fica  santia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Pasos para elaborar proyectos y tesis de investigaciÃ³n cientÃ­fica  santia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8178" cy="18750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F31CDC">
              <w:rPr>
                <w:rFonts w:ascii="Arial" w:hAnsi="Arial" w:cs="Arial"/>
              </w:rPr>
              <w:t>001.42/V19/2017</w:t>
            </w:r>
          </w:p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31CDC">
              <w:rPr>
                <w:rFonts w:ascii="Arial" w:hAnsi="Arial" w:cs="Arial"/>
              </w:rPr>
              <w:t>Pasos para elaborar proyectos y tesis de investigación científica</w:t>
            </w:r>
            <w:r w:rsidRPr="00D13F20">
              <w:rPr>
                <w:rFonts w:ascii="Arial" w:hAnsi="Arial" w:cs="Arial"/>
              </w:rPr>
              <w:t>.</w:t>
            </w:r>
          </w:p>
          <w:p w:rsidR="009205EF" w:rsidRPr="004F03D8" w:rsidRDefault="009205EF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F31CDC">
              <w:rPr>
                <w:rFonts w:ascii="Arial" w:hAnsi="Arial" w:cs="Arial"/>
              </w:rPr>
              <w:t>Valderrama Mendoza, Santiago</w:t>
            </w:r>
            <w:r w:rsidRPr="003C38CD">
              <w:rPr>
                <w:rFonts w:ascii="Arial" w:hAnsi="Arial" w:cs="Arial"/>
              </w:rPr>
              <w:t>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31CDC">
              <w:rPr>
                <w:rFonts w:ascii="Arial" w:hAnsi="Arial" w:cs="Arial"/>
                <w:lang w:val="es-ES"/>
              </w:rPr>
              <w:t>Lima - PE: Editorial San Marcos EIRL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2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31CDC">
              <w:rPr>
                <w:rFonts w:ascii="Arial" w:hAnsi="Arial" w:cs="Arial"/>
                <w:lang w:val="es-ES"/>
              </w:rPr>
              <w:t>9789972380419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 w:rsidRPr="00103780">
              <w:rPr>
                <w:rFonts w:ascii="Arial" w:hAnsi="Arial" w:cs="Arial"/>
              </w:rPr>
              <w:t xml:space="preserve"> </w:t>
            </w:r>
            <w:r w:rsidRPr="00F31CDC">
              <w:rPr>
                <w:rFonts w:ascii="Arial" w:hAnsi="Arial" w:cs="Arial"/>
              </w:rPr>
              <w:t xml:space="preserve">INVESTIGACIÓN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METODOLOGÍA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CIENCIA -METODOLÓGICA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PROYECTOS DE INVESTIGACIÓN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TESIS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DISERTACIONES ACADÉMICAS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INVESTIGACIÓN CIENTÍFICA </w:t>
            </w:r>
          </w:p>
          <w:p w:rsidR="009205EF" w:rsidRPr="00226978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31CDC">
              <w:rPr>
                <w:rFonts w:ascii="Arial" w:hAnsi="Arial" w:cs="Arial"/>
              </w:rPr>
              <w:t xml:space="preserve"> INVESTIGACIÓN CUALITATIVA</w:t>
            </w:r>
          </w:p>
        </w:tc>
      </w:tr>
      <w:tr w:rsidR="009205EF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31CDC">
              <w:rPr>
                <w:rFonts w:ascii="Arial" w:hAnsi="Arial" w:cs="Arial"/>
              </w:rPr>
              <w:t xml:space="preserve">Ciencia e investigación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Algunos métodos básicos de la investigación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El proyecto de investigación cuantitativa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Investigación cualitativa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El </w:t>
            </w:r>
            <w:bookmarkStart w:id="0" w:name="_GoBack"/>
            <w:bookmarkEnd w:id="0"/>
            <w:r w:rsidRPr="00F31CDC">
              <w:rPr>
                <w:rFonts w:ascii="Arial" w:hAnsi="Arial" w:cs="Arial"/>
              </w:rPr>
              <w:t xml:space="preserve">proyecto de investigación cualitativa </w:t>
            </w:r>
            <w:r>
              <w:rPr>
                <w:rFonts w:ascii="Arial" w:hAnsi="Arial" w:cs="Arial"/>
              </w:rPr>
              <w:t>--</w:t>
            </w:r>
            <w:r w:rsidRPr="00F31CDC">
              <w:rPr>
                <w:rFonts w:ascii="Arial" w:hAnsi="Arial" w:cs="Arial"/>
              </w:rPr>
              <w:t xml:space="preserve"> Los métodos mixtos</w:t>
            </w:r>
          </w:p>
        </w:tc>
      </w:tr>
    </w:tbl>
    <w:p w:rsidR="009205EF" w:rsidRDefault="009205EF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9205EF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9205EF" w:rsidRPr="005A7CC9" w:rsidRDefault="009205EF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080D164" wp14:editId="08ED9CBC">
                  <wp:extent cx="1389888" cy="1791916"/>
                  <wp:effectExtent l="0" t="0" r="1270" b="0"/>
                  <wp:docPr id="161" name="Imagen 161" descr="https://fondoeditorial.up.edu.pe/wp-content/uploads/2015/06/97899725735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ondoeditorial.up.edu.pe/wp-content/uploads/2015/06/97899725735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167" cy="17948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C00467">
              <w:rPr>
                <w:rFonts w:ascii="Arial" w:hAnsi="Arial" w:cs="Arial"/>
              </w:rPr>
              <w:t>658.11/Ch529</w:t>
            </w:r>
          </w:p>
          <w:p w:rsidR="009205EF" w:rsidRPr="00D13F20" w:rsidRDefault="009205EF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00467">
              <w:rPr>
                <w:rFonts w:ascii="Arial" w:hAnsi="Arial" w:cs="Arial"/>
              </w:rPr>
              <w:t>Planes de negocios: un enfoque contable y financiero, apuntes de estudios</w:t>
            </w:r>
            <w:r>
              <w:rPr>
                <w:rFonts w:ascii="Arial" w:hAnsi="Arial" w:cs="Arial"/>
              </w:rPr>
              <w:t xml:space="preserve"> 87</w:t>
            </w:r>
            <w:r w:rsidRPr="00D13F20">
              <w:rPr>
                <w:rFonts w:ascii="Arial" w:hAnsi="Arial" w:cs="Arial"/>
              </w:rPr>
              <w:t>.</w:t>
            </w:r>
          </w:p>
          <w:p w:rsidR="009205EF" w:rsidRPr="004F03D8" w:rsidRDefault="009205EF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C00467">
              <w:rPr>
                <w:rFonts w:ascii="Arial" w:hAnsi="Arial" w:cs="Arial"/>
              </w:rPr>
              <w:t xml:space="preserve">Chávez </w:t>
            </w:r>
            <w:proofErr w:type="spellStart"/>
            <w:r w:rsidRPr="00C00467">
              <w:rPr>
                <w:rFonts w:ascii="Arial" w:hAnsi="Arial" w:cs="Arial"/>
              </w:rPr>
              <w:t>Passano</w:t>
            </w:r>
            <w:proofErr w:type="spellEnd"/>
            <w:r w:rsidRPr="00C00467">
              <w:rPr>
                <w:rFonts w:ascii="Arial" w:hAnsi="Arial" w:cs="Arial"/>
              </w:rPr>
              <w:t>, Martha</w:t>
            </w:r>
            <w:r w:rsidRPr="003C38CD">
              <w:rPr>
                <w:rFonts w:ascii="Arial" w:hAnsi="Arial" w:cs="Arial"/>
              </w:rPr>
              <w:t>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00467">
              <w:rPr>
                <w:rFonts w:ascii="Arial" w:hAnsi="Arial" w:cs="Arial"/>
                <w:lang w:val="es-ES"/>
              </w:rPr>
              <w:t>Lima - PE: Universidad del Pacífico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00467">
              <w:rPr>
                <w:rFonts w:ascii="Arial" w:hAnsi="Arial" w:cs="Arial"/>
                <w:lang w:val="es-ES"/>
              </w:rPr>
              <w:t>9789972573545</w:t>
            </w:r>
          </w:p>
          <w:p w:rsidR="009205EF" w:rsidRPr="005A7CC9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C00467">
              <w:rPr>
                <w:rFonts w:ascii="Arial" w:hAnsi="Arial" w:cs="Arial"/>
              </w:rPr>
              <w:t xml:space="preserve">PLANES DE NEGOCIOS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FINANZAS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ASPECTOS LEGALES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SISTEMAS TRIBUTARIOS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SISTEMAS LABORALES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PLANIFICACIÓN EMPRESARIAL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ESTADOS FINANCIEROS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PRESUPUESTOS </w:t>
            </w:r>
          </w:p>
          <w:p w:rsidR="009205EF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EVALUACIÓN FINANCIERA </w:t>
            </w:r>
          </w:p>
          <w:p w:rsidR="009205EF" w:rsidRPr="00226978" w:rsidRDefault="009205EF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ANÁLISIS DE ESTADOS FINANCIEROS</w:t>
            </w:r>
          </w:p>
        </w:tc>
      </w:tr>
      <w:tr w:rsidR="009205EF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9205EF" w:rsidRPr="00D13F20" w:rsidRDefault="009205EF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00467">
              <w:rPr>
                <w:rFonts w:ascii="Arial" w:hAnsi="Arial" w:cs="Arial"/>
              </w:rPr>
              <w:t xml:space="preserve">El plan de negocios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Aspectos legales: tributarios y laborales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Estados financieros - marco conceptual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Presupuestos y proyección de estados financieros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Evaluación financiera y fuentes de financiamiento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Análisis de los estados financieros</w:t>
            </w:r>
          </w:p>
        </w:tc>
      </w:tr>
    </w:tbl>
    <w:p w:rsidR="009205EF" w:rsidRDefault="009205EF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AGRONOMIA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CA1D2B" w:rsidRDefault="001C37A3" w:rsidP="00C60391">
            <w:pPr>
              <w:jc w:val="center"/>
              <w:rPr>
                <w:noProof/>
              </w:rPr>
            </w:pPr>
            <w:r w:rsidRPr="00810E28">
              <w:rPr>
                <w:noProof/>
                <w:highlight w:val="red"/>
                <w:lang w:eastAsia="es-PE"/>
              </w:rPr>
              <w:drawing>
                <wp:inline distT="0" distB="0" distL="0" distR="0" wp14:anchorId="52D327E5" wp14:editId="09AE6518">
                  <wp:extent cx="1427043" cy="1990725"/>
                  <wp:effectExtent l="0" t="0" r="1905" b="0"/>
                  <wp:docPr id="46" name="Imagen 46" descr="Resultado de imagen para Fertilizantes y fertilizaciÃ³n fundamentos y mÃ©todos para la fertilizaciÃ³n de los cultivos fin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Resultado de imagen para Fertilizantes y fertilizaciÃ³n fundamentos y mÃ©todos para la fertilizaciÃ³n de los cultivos fin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3918" cy="2014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224866">
              <w:rPr>
                <w:rFonts w:ascii="Arial" w:hAnsi="Arial" w:cs="Arial"/>
              </w:rPr>
              <w:t>631.81/F52/2017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224866">
              <w:rPr>
                <w:rFonts w:ascii="Arial" w:hAnsi="Arial" w:cs="Arial"/>
              </w:rPr>
              <w:t>Fertilizantes y fertilización fundamentos y métodos para la fertilización de los cultivos</w:t>
            </w:r>
            <w:r w:rsidRPr="00A538C5">
              <w:rPr>
                <w:rFonts w:ascii="Arial" w:hAnsi="Arial" w:cs="Arial"/>
              </w:rPr>
              <w:t>.</w:t>
            </w:r>
          </w:p>
          <w:p w:rsidR="001C37A3" w:rsidRPr="004B0E2D" w:rsidRDefault="001C37A3" w:rsidP="00C60391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224866">
              <w:rPr>
                <w:rFonts w:ascii="Arial" w:hAnsi="Arial" w:cs="Arial"/>
              </w:rPr>
              <w:t>Finck</w:t>
            </w:r>
            <w:proofErr w:type="spellEnd"/>
            <w:r w:rsidRPr="00224866">
              <w:rPr>
                <w:rFonts w:ascii="Arial" w:hAnsi="Arial" w:cs="Arial"/>
              </w:rPr>
              <w:t>, Arnold</w:t>
            </w:r>
            <w:r w:rsidRPr="00A538C5">
              <w:rPr>
                <w:rFonts w:ascii="Arial" w:hAnsi="Arial" w:cs="Arial"/>
              </w:rPr>
              <w:t>.</w:t>
            </w:r>
          </w:p>
          <w:p w:rsidR="001C37A3" w:rsidRPr="002A1431" w:rsidRDefault="001C37A3" w:rsidP="00C60391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AC2D0F">
              <w:rPr>
                <w:rFonts w:ascii="Arial" w:hAnsi="Arial" w:cs="Arial"/>
              </w:rPr>
              <w:t>Editorial Reverte</w:t>
            </w:r>
            <w:r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17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24866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2911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010</w:t>
            </w:r>
            <w:r>
              <w:rPr>
                <w:rFonts w:ascii="Arial" w:hAnsi="Arial" w:cs="Arial"/>
                <w:lang w:val="es-ES"/>
              </w:rPr>
              <w:t>-</w:t>
            </w:r>
            <w:r w:rsidRPr="00224866">
              <w:rPr>
                <w:rFonts w:ascii="Arial" w:hAnsi="Arial" w:cs="Arial"/>
                <w:lang w:val="es-ES"/>
              </w:rPr>
              <w:t>4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C2D0F">
              <w:rPr>
                <w:rFonts w:ascii="Arial" w:hAnsi="Arial" w:cs="Arial"/>
              </w:rPr>
              <w:t xml:space="preserve">FERTILIZANTE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C2D0F">
              <w:rPr>
                <w:rFonts w:ascii="Arial" w:hAnsi="Arial" w:cs="Arial"/>
              </w:rPr>
              <w:t xml:space="preserve"> ABONOS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C2D0F">
              <w:rPr>
                <w:rFonts w:ascii="Arial" w:hAnsi="Arial" w:cs="Arial"/>
              </w:rPr>
              <w:t xml:space="preserve"> CRECIMIENTO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C2D0F">
              <w:rPr>
                <w:rFonts w:ascii="Arial" w:hAnsi="Arial" w:cs="Arial"/>
              </w:rPr>
              <w:t xml:space="preserve"> ABONADO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C2D0F">
              <w:rPr>
                <w:rFonts w:ascii="Arial" w:hAnsi="Arial" w:cs="Arial"/>
              </w:rPr>
              <w:t xml:space="preserve"> CALIDAD</w:t>
            </w:r>
          </w:p>
        </w:tc>
      </w:tr>
      <w:tr w:rsidR="001C37A3" w:rsidRPr="00D13F20" w:rsidTr="00C60391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C2D0F">
              <w:rPr>
                <w:rFonts w:ascii="Arial" w:hAnsi="Arial" w:cs="Arial"/>
              </w:rPr>
              <w:t xml:space="preserve">Abonos minerales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Abonos nitrogenados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Abonos compuestos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Mejorar el suelo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Agrícolas cultivadas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Cultivos hortícolas </w:t>
            </w:r>
            <w:r>
              <w:rPr>
                <w:rFonts w:ascii="Arial" w:hAnsi="Arial" w:cs="Arial"/>
              </w:rPr>
              <w:t>--</w:t>
            </w:r>
            <w:r w:rsidRPr="00AC2D0F">
              <w:rPr>
                <w:rFonts w:ascii="Arial" w:hAnsi="Arial" w:cs="Arial"/>
              </w:rPr>
              <w:t xml:space="preserve"> Alimentos vegetales</w:t>
            </w:r>
          </w:p>
        </w:tc>
      </w:tr>
    </w:tbl>
    <w:p w:rsidR="00962398" w:rsidRDefault="00962398"/>
    <w:p w:rsidR="001C37A3" w:rsidRDefault="001C37A3"/>
    <w:p w:rsidR="001C37A3" w:rsidRDefault="001C37A3"/>
    <w:p w:rsidR="001C37A3" w:rsidRDefault="001C37A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CIENCIAS GENERALES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6320A6CB" wp14:editId="76AB96CE">
                  <wp:extent cx="1397468" cy="1823720"/>
                  <wp:effectExtent l="0" t="0" r="0" b="5080"/>
                  <wp:docPr id="163" name="Imagen 163" descr="Resultado de imagen para El proyecto moderno en el PerÃº weberhof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Resultado de imagen para El proyecto moderno en el PerÃº weberhofer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418" r="27587"/>
                          <a:stretch/>
                        </pic:blipFill>
                        <pic:spPr bwMode="auto">
                          <a:xfrm>
                            <a:off x="0" y="0"/>
                            <a:ext cx="1421621" cy="1855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06BAB">
              <w:rPr>
                <w:rFonts w:ascii="Arial" w:hAnsi="Arial" w:cs="Arial"/>
              </w:rPr>
              <w:t>720.95/W35/2016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06BAB">
              <w:rPr>
                <w:rFonts w:ascii="Arial" w:hAnsi="Arial" w:cs="Arial"/>
              </w:rPr>
              <w:t>El proyecto moderno en el Perú.</w:t>
            </w:r>
          </w:p>
          <w:p w:rsidR="001C37A3" w:rsidRPr="004B0E2D" w:rsidRDefault="001C37A3" w:rsidP="00C60391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proofErr w:type="spellStart"/>
            <w:r w:rsidRPr="00F06BAB">
              <w:rPr>
                <w:rFonts w:ascii="Arial" w:hAnsi="Arial" w:cs="Arial"/>
              </w:rPr>
              <w:t>weberhofer</w:t>
            </w:r>
            <w:proofErr w:type="spellEnd"/>
            <w:r w:rsidRPr="00F06BAB">
              <w:rPr>
                <w:rFonts w:ascii="Arial" w:hAnsi="Arial" w:cs="Arial"/>
              </w:rPr>
              <w:t>, Walter</w:t>
            </w:r>
            <w:r w:rsidRPr="008F77FE">
              <w:rPr>
                <w:rFonts w:ascii="Arial" w:hAnsi="Arial" w:cs="Arial"/>
              </w:rPr>
              <w:t>.</w:t>
            </w:r>
          </w:p>
          <w:p w:rsidR="001C37A3" w:rsidRPr="002A1431" w:rsidRDefault="001C37A3" w:rsidP="00C60391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F06BAB">
              <w:rPr>
                <w:rFonts w:ascii="Arial" w:hAnsi="Arial" w:cs="Arial"/>
              </w:rPr>
              <w:t>Fondo editorial Universidad de Lima</w:t>
            </w:r>
            <w:r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06BAB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6BAB">
              <w:rPr>
                <w:rFonts w:ascii="Arial" w:hAnsi="Arial" w:cs="Arial"/>
                <w:lang w:val="es-ES"/>
              </w:rPr>
              <w:t>99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6BAB">
              <w:rPr>
                <w:rFonts w:ascii="Arial" w:hAnsi="Arial" w:cs="Arial"/>
                <w:lang w:val="es-ES"/>
              </w:rPr>
              <w:t>7245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6BAB">
              <w:rPr>
                <w:rFonts w:ascii="Arial" w:hAnsi="Arial" w:cs="Arial"/>
                <w:lang w:val="es-ES"/>
              </w:rPr>
              <w:t>344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06BAB">
              <w:rPr>
                <w:rFonts w:ascii="Arial" w:hAnsi="Arial" w:cs="Arial"/>
                <w:lang w:val="es-ES"/>
              </w:rPr>
              <w:t>1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</w:p>
        </w:tc>
      </w:tr>
      <w:tr w:rsidR="001C37A3" w:rsidRPr="00D13F20" w:rsidTr="00C60391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06BAB">
              <w:rPr>
                <w:rFonts w:ascii="Arial" w:hAnsi="Arial" w:cs="Arial"/>
              </w:rPr>
              <w:t xml:space="preserve">Proyectos modernos </w:t>
            </w:r>
            <w:r>
              <w:rPr>
                <w:rFonts w:ascii="Arial" w:hAnsi="Arial" w:cs="Arial"/>
              </w:rPr>
              <w:t>--</w:t>
            </w:r>
            <w:r w:rsidRPr="00F06BAB">
              <w:rPr>
                <w:rFonts w:ascii="Arial" w:hAnsi="Arial" w:cs="Arial"/>
              </w:rPr>
              <w:t xml:space="preserve"> Edificios modernos </w:t>
            </w:r>
            <w:r>
              <w:rPr>
                <w:rFonts w:ascii="Arial" w:hAnsi="Arial" w:cs="Arial"/>
              </w:rPr>
              <w:t>--</w:t>
            </w:r>
            <w:r w:rsidRPr="00F06BAB">
              <w:rPr>
                <w:rFonts w:ascii="Arial" w:hAnsi="Arial" w:cs="Arial"/>
              </w:rPr>
              <w:t xml:space="preserve"> Edificios Atlas </w:t>
            </w:r>
            <w:r>
              <w:rPr>
                <w:rFonts w:ascii="Arial" w:hAnsi="Arial" w:cs="Arial"/>
              </w:rPr>
              <w:t>--</w:t>
            </w:r>
            <w:r w:rsidRPr="00F06BAB">
              <w:rPr>
                <w:rFonts w:ascii="Arial" w:hAnsi="Arial" w:cs="Arial"/>
              </w:rPr>
              <w:t xml:space="preserve"> Museo geológico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289A9B47" wp14:editId="4E43C823">
                  <wp:extent cx="1367316" cy="1941779"/>
                  <wp:effectExtent l="0" t="0" r="4445" b="1905"/>
                  <wp:docPr id="165" name="Imagen 165" descr="Estrategias de muestreo. DiseÃ±o de encuestas y estimaciÃ³n de parÃ¡metr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3" descr="Estrategias de muestreo. DiseÃ±o de encuestas y estimaciÃ³n de parÃ¡metro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904" t="5241" r="19214" b="5459"/>
                          <a:stretch/>
                        </pic:blipFill>
                        <pic:spPr bwMode="auto">
                          <a:xfrm>
                            <a:off x="0" y="0"/>
                            <a:ext cx="1408413" cy="2000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270F1">
              <w:rPr>
                <w:rFonts w:ascii="Arial" w:hAnsi="Arial" w:cs="Arial"/>
              </w:rPr>
              <w:t>519.5/G96/2016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270F1">
              <w:rPr>
                <w:rFonts w:ascii="Arial" w:hAnsi="Arial" w:cs="Arial"/>
              </w:rPr>
              <w:t>Estrategias de muestro diseño de encuestas y estimación de parámetros.</w:t>
            </w:r>
          </w:p>
          <w:p w:rsidR="001C37A3" w:rsidRPr="004B0E2D" w:rsidRDefault="001C37A3" w:rsidP="00C60391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0270F1">
              <w:rPr>
                <w:rFonts w:ascii="Arial" w:hAnsi="Arial" w:cs="Arial"/>
              </w:rPr>
              <w:t>Gutiérrez Rojas, H. Andrés</w:t>
            </w:r>
            <w:r w:rsidRPr="008F77FE">
              <w:rPr>
                <w:rFonts w:ascii="Arial" w:hAnsi="Arial" w:cs="Arial"/>
              </w:rPr>
              <w:t>.</w:t>
            </w:r>
          </w:p>
          <w:p w:rsidR="001C37A3" w:rsidRPr="002A1431" w:rsidRDefault="001C37A3" w:rsidP="00C60391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0270F1">
              <w:rPr>
                <w:rFonts w:ascii="Arial" w:hAnsi="Arial" w:cs="Arial"/>
              </w:rPr>
              <w:t>Ediciones de la U</w:t>
            </w:r>
            <w:r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270F1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270F1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0270F1">
              <w:rPr>
                <w:rFonts w:ascii="Arial" w:hAnsi="Arial" w:cs="Arial"/>
                <w:lang w:val="es-ES"/>
              </w:rPr>
              <w:t>8762</w:t>
            </w:r>
            <w:r>
              <w:rPr>
                <w:rFonts w:ascii="Arial" w:hAnsi="Arial" w:cs="Arial"/>
                <w:lang w:val="es-ES"/>
              </w:rPr>
              <w:t>-</w:t>
            </w:r>
            <w:r w:rsidRPr="000270F1">
              <w:rPr>
                <w:rFonts w:ascii="Arial" w:hAnsi="Arial" w:cs="Arial"/>
                <w:lang w:val="es-ES"/>
              </w:rPr>
              <w:t>586</w:t>
            </w:r>
            <w:r>
              <w:rPr>
                <w:rFonts w:ascii="Arial" w:hAnsi="Arial" w:cs="Arial"/>
                <w:lang w:val="es-ES"/>
              </w:rPr>
              <w:t>-</w:t>
            </w:r>
            <w:r w:rsidRPr="000270F1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0270F1">
              <w:rPr>
                <w:rFonts w:ascii="Arial" w:hAnsi="Arial" w:cs="Arial"/>
              </w:rPr>
              <w:t xml:space="preserve">MUESTREO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270F1">
              <w:rPr>
                <w:rFonts w:ascii="Arial" w:hAnsi="Arial" w:cs="Arial"/>
              </w:rPr>
              <w:t xml:space="preserve"> ESTADISTICA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270F1">
              <w:rPr>
                <w:rFonts w:ascii="Arial" w:hAnsi="Arial" w:cs="Arial"/>
              </w:rPr>
              <w:t xml:space="preserve"> PROBABILIDADES</w:t>
            </w:r>
          </w:p>
        </w:tc>
      </w:tr>
      <w:tr w:rsidR="001C37A3" w:rsidRPr="00D13F20" w:rsidTr="00C60391">
        <w:trPr>
          <w:trHeight w:val="43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270F1">
              <w:rPr>
                <w:rFonts w:ascii="Arial" w:hAnsi="Arial" w:cs="Arial"/>
              </w:rPr>
              <w:t xml:space="preserve">Estrategias de muestreo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Diseño de muestreo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Muestras probabilísticas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Muestreo estratificada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Muestreo de conglomerados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Estimadores de</w:t>
            </w:r>
            <w:r>
              <w:rPr>
                <w:rFonts w:ascii="Arial" w:hAnsi="Arial" w:cs="Arial"/>
              </w:rPr>
              <w:t xml:space="preserve"> </w:t>
            </w:r>
            <w:r w:rsidRPr="000270F1">
              <w:rPr>
                <w:rFonts w:ascii="Arial" w:hAnsi="Arial" w:cs="Arial"/>
              </w:rPr>
              <w:t xml:space="preserve">calibración </w:t>
            </w:r>
            <w:r>
              <w:rPr>
                <w:rFonts w:ascii="Arial" w:hAnsi="Arial" w:cs="Arial"/>
              </w:rPr>
              <w:t>--</w:t>
            </w:r>
            <w:r w:rsidRPr="000270F1">
              <w:rPr>
                <w:rFonts w:ascii="Arial" w:hAnsi="Arial" w:cs="Arial"/>
              </w:rPr>
              <w:t xml:space="preserve"> Muestreo balanceado</w:t>
            </w:r>
          </w:p>
        </w:tc>
      </w:tr>
    </w:tbl>
    <w:p w:rsidR="001C37A3" w:rsidRDefault="001C37A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96239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962398" w:rsidRPr="00962398" w:rsidRDefault="0096239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CONTABILIDAD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12AB3A2" wp14:editId="0E3A4A50">
                  <wp:extent cx="1403350" cy="2149162"/>
                  <wp:effectExtent l="0" t="0" r="6350" b="3810"/>
                  <wp:docPr id="251" name="Imagen 251" descr="Resultado de imagen para CÃ³mo escribir y publicar un artÃ­culo cientÃ­fico gonz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Resultado de imagen para CÃ³mo escribir y publicar un artÃ­culo cientÃ­fico gonzal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6696" cy="2154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876047">
              <w:rPr>
                <w:rFonts w:ascii="Arial" w:hAnsi="Arial" w:cs="Arial"/>
              </w:rPr>
              <w:t>461.52/G66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876047">
              <w:rPr>
                <w:rFonts w:ascii="Arial" w:hAnsi="Arial" w:cs="Arial"/>
              </w:rPr>
              <w:t>Cómo escribir y publicar un artículo científico.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r w:rsidRPr="00876047">
              <w:rPr>
                <w:rFonts w:ascii="Arial" w:hAnsi="Arial" w:cs="Arial"/>
              </w:rPr>
              <w:t>Gonzales García, Juana María</w:t>
            </w:r>
            <w:r w:rsidRPr="00BC77A5">
              <w:rPr>
                <w:rFonts w:ascii="Arial" w:hAnsi="Arial" w:cs="Arial"/>
              </w:rPr>
              <w:t>.</w:t>
            </w:r>
          </w:p>
          <w:p w:rsidR="001C37A3" w:rsidRPr="000A7E75" w:rsidRDefault="001C37A3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876047">
              <w:rPr>
                <w:rFonts w:ascii="Arial" w:hAnsi="Arial" w:cs="Arial"/>
              </w:rPr>
              <w:t>Madrid :</w:t>
            </w:r>
            <w:proofErr w:type="gramEnd"/>
            <w:r w:rsidRPr="00876047">
              <w:rPr>
                <w:rFonts w:ascii="Arial" w:hAnsi="Arial" w:cs="Arial"/>
              </w:rPr>
              <w:t xml:space="preserve"> Editorial </w:t>
            </w:r>
            <w:proofErr w:type="spellStart"/>
            <w:r w:rsidRPr="00876047">
              <w:rPr>
                <w:rFonts w:ascii="Arial" w:hAnsi="Arial" w:cs="Arial"/>
              </w:rPr>
              <w:t>Sintesis</w:t>
            </w:r>
            <w:proofErr w:type="spellEnd"/>
            <w:r w:rsidRPr="00704D36"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876047">
              <w:rPr>
                <w:rFonts w:ascii="Arial" w:hAnsi="Arial" w:cs="Arial"/>
                <w:lang w:val="es-ES"/>
              </w:rPr>
              <w:t>9788490774502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0B62D7">
              <w:rPr>
                <w:rFonts w:ascii="Arial" w:hAnsi="Arial" w:cs="Arial"/>
              </w:rPr>
              <w:t xml:space="preserve">ESCRIBIR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PUBLICAR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ARTICULO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CIENTIFICO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INVESTIGAR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0B62D7">
              <w:rPr>
                <w:rFonts w:ascii="Arial" w:hAnsi="Arial" w:cs="Arial"/>
              </w:rPr>
              <w:t xml:space="preserve"> ESTRUCTURA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LENGUAJE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B62D7">
              <w:rPr>
                <w:rFonts w:ascii="Arial" w:hAnsi="Arial" w:cs="Arial"/>
              </w:rPr>
              <w:t xml:space="preserve"> EVALUACION</w:t>
            </w:r>
          </w:p>
        </w:tc>
      </w:tr>
      <w:tr w:rsidR="001C37A3" w:rsidRPr="00D13F20" w:rsidTr="00C60391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0B62D7">
              <w:rPr>
                <w:rFonts w:ascii="Arial" w:hAnsi="Arial" w:cs="Arial"/>
              </w:rPr>
              <w:t xml:space="preserve">Cómo abordar las partes más importantes del artículo científico </w:t>
            </w:r>
            <w:r>
              <w:rPr>
                <w:rFonts w:ascii="Arial" w:hAnsi="Arial" w:cs="Arial"/>
              </w:rPr>
              <w:t>--</w:t>
            </w:r>
            <w:r w:rsidRPr="000B62D7">
              <w:rPr>
                <w:rFonts w:ascii="Arial" w:hAnsi="Arial" w:cs="Arial"/>
              </w:rPr>
              <w:t xml:space="preserve"> Cómo hacer una revisión bibliográfica eficaz </w:t>
            </w:r>
            <w:r>
              <w:rPr>
                <w:rFonts w:ascii="Arial" w:hAnsi="Arial" w:cs="Arial"/>
              </w:rPr>
              <w:t>--</w:t>
            </w:r>
            <w:r w:rsidRPr="000B62D7">
              <w:rPr>
                <w:rFonts w:ascii="Arial" w:hAnsi="Arial" w:cs="Arial"/>
              </w:rPr>
              <w:t xml:space="preserve"> Pautas para usar el lenguaje científico y conseguir que el texto fluya. </w:t>
            </w:r>
            <w:r>
              <w:rPr>
                <w:rFonts w:ascii="Arial" w:hAnsi="Arial" w:cs="Arial"/>
              </w:rPr>
              <w:t>--</w:t>
            </w:r>
            <w:r w:rsidRPr="000B62D7">
              <w:rPr>
                <w:rFonts w:ascii="Arial" w:hAnsi="Arial" w:cs="Arial"/>
              </w:rPr>
              <w:t xml:space="preserve"> Cómo publicar tu artículo </w:t>
            </w:r>
            <w:r>
              <w:rPr>
                <w:rFonts w:ascii="Arial" w:hAnsi="Arial" w:cs="Arial"/>
              </w:rPr>
              <w:t>--</w:t>
            </w:r>
            <w:r w:rsidRPr="000B62D7">
              <w:rPr>
                <w:rFonts w:ascii="Arial" w:hAnsi="Arial" w:cs="Arial"/>
              </w:rPr>
              <w:t xml:space="preserve"> Cómo afrontar el resultado de la evaluación</w:t>
            </w:r>
          </w:p>
        </w:tc>
      </w:tr>
    </w:tbl>
    <w:p w:rsidR="00962398" w:rsidRDefault="0096239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75030D9" wp14:editId="1A6EB4D3">
                  <wp:extent cx="1341101" cy="1731010"/>
                  <wp:effectExtent l="0" t="0" r="0" b="2540"/>
                  <wp:docPr id="260" name="Imagen 260" descr="Resultado de imagen para Contabilidad Financiera: Incluye referencias a la normas de informaciÃ³n financiera (NIF) y (NIIF). warr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5" descr="Resultado de imagen para Contabilidad Financiera: Incluye referencias a la normas de informaciÃ³n financiera (NIF) y (NIIF). warre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912" cy="17527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333A4">
              <w:rPr>
                <w:rFonts w:ascii="Arial" w:hAnsi="Arial" w:cs="Arial"/>
              </w:rPr>
              <w:t>657.48/W27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333A4">
              <w:rPr>
                <w:rFonts w:ascii="Arial" w:hAnsi="Arial" w:cs="Arial"/>
              </w:rPr>
              <w:t xml:space="preserve">Contabilidad Financiera: Incluye referencias a </w:t>
            </w:r>
            <w:proofErr w:type="gramStart"/>
            <w:r w:rsidRPr="00B333A4">
              <w:rPr>
                <w:rFonts w:ascii="Arial" w:hAnsi="Arial" w:cs="Arial"/>
              </w:rPr>
              <w:t>la normas</w:t>
            </w:r>
            <w:proofErr w:type="gramEnd"/>
            <w:r w:rsidRPr="00B333A4">
              <w:rPr>
                <w:rFonts w:ascii="Arial" w:hAnsi="Arial" w:cs="Arial"/>
              </w:rPr>
              <w:t xml:space="preserve"> de información financiera (NIF) y (NIIF).</w:t>
            </w:r>
          </w:p>
          <w:p w:rsidR="001C37A3" w:rsidRPr="0087502C" w:rsidRDefault="001C37A3" w:rsidP="00C60391">
            <w:pPr>
              <w:jc w:val="both"/>
              <w:rPr>
                <w:rFonts w:ascii="Arial" w:hAnsi="Arial" w:cs="Arial"/>
              </w:rPr>
            </w:pPr>
            <w:r w:rsidRPr="0087502C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87502C">
              <w:rPr>
                <w:rFonts w:ascii="Arial" w:hAnsi="Arial" w:cs="Arial"/>
              </w:rPr>
              <w:t xml:space="preserve"> </w:t>
            </w:r>
            <w:proofErr w:type="gramStart"/>
            <w:r w:rsidRPr="00B333A4">
              <w:rPr>
                <w:rFonts w:ascii="Arial" w:hAnsi="Arial" w:cs="Arial"/>
              </w:rPr>
              <w:t>Warren ,</w:t>
            </w:r>
            <w:proofErr w:type="gramEnd"/>
            <w:r w:rsidRPr="00B333A4">
              <w:rPr>
                <w:rFonts w:ascii="Arial" w:hAnsi="Arial" w:cs="Arial"/>
              </w:rPr>
              <w:t xml:space="preserve"> Carl S.</w:t>
            </w:r>
          </w:p>
          <w:p w:rsidR="001C37A3" w:rsidRPr="0087502C" w:rsidRDefault="001C37A3" w:rsidP="00C60391">
            <w:pPr>
              <w:jc w:val="both"/>
              <w:rPr>
                <w:rFonts w:ascii="Arial" w:hAnsi="Arial" w:cs="Arial"/>
              </w:rPr>
            </w:pPr>
            <w:r w:rsidRPr="0087502C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87502C">
              <w:rPr>
                <w:rFonts w:ascii="Arial" w:hAnsi="Arial" w:cs="Arial"/>
              </w:rPr>
              <w:t xml:space="preserve"> </w:t>
            </w:r>
            <w:r w:rsidRPr="00B333A4">
              <w:rPr>
                <w:rFonts w:ascii="Arial" w:hAnsi="Arial" w:cs="Arial"/>
              </w:rPr>
              <w:t xml:space="preserve">México - MX, </w:t>
            </w:r>
            <w:proofErr w:type="gramStart"/>
            <w:r w:rsidRPr="00B333A4">
              <w:rPr>
                <w:rFonts w:ascii="Arial" w:hAnsi="Arial" w:cs="Arial"/>
              </w:rPr>
              <w:t>D.F :</w:t>
            </w:r>
            <w:proofErr w:type="gramEnd"/>
            <w:r w:rsidRPr="00B333A4">
              <w:rPr>
                <w:rFonts w:ascii="Arial" w:hAnsi="Arial" w:cs="Arial"/>
              </w:rPr>
              <w:t xml:space="preserve"> Cengage </w:t>
            </w:r>
            <w:proofErr w:type="spellStart"/>
            <w:r w:rsidRPr="00B333A4">
              <w:rPr>
                <w:rFonts w:ascii="Arial" w:hAnsi="Arial" w:cs="Arial"/>
              </w:rPr>
              <w:t>Learning</w:t>
            </w:r>
            <w:proofErr w:type="spellEnd"/>
            <w:r w:rsidRPr="0087502C"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14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333A4">
              <w:rPr>
                <w:rFonts w:ascii="Arial" w:hAnsi="Arial" w:cs="Arial"/>
                <w:lang w:val="es-ES"/>
              </w:rPr>
              <w:t>9786075228167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CONTABILIDAD FINANCIERA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NIF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NIIF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CONTABILIDAD Y NEGOCIOS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PROCESOS CONTABLES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SISTEMAS CONTABLES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SISTEMAS FINANCIEROS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CONTABILIDAD DE EMPRESAS Y MERCANTILES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INVENTARIOS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PROCESO DE AJUSTE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ACTIVOS FIJOS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ACTIVOS PASIVOS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SISTEMA TRIBUTARIO</w:t>
            </w:r>
          </w:p>
        </w:tc>
      </w:tr>
      <w:tr w:rsidR="001C37A3" w:rsidRPr="00D13F20" w:rsidTr="00C60391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333A4">
              <w:rPr>
                <w:rFonts w:ascii="Arial" w:hAnsi="Arial" w:cs="Arial"/>
              </w:rPr>
              <w:t xml:space="preserve">Introducción a la contabilidad y los negocios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Análisis de transacciones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El proceso de </w:t>
            </w:r>
            <w:proofErr w:type="spellStart"/>
            <w:r w:rsidRPr="00B333A4">
              <w:rPr>
                <w:rFonts w:ascii="Arial" w:hAnsi="Arial" w:cs="Arial"/>
              </w:rPr>
              <w:t>ahuste</w:t>
            </w:r>
            <w:proofErr w:type="spellEnd"/>
            <w:r w:rsidRPr="00B333A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Terminación del ciclo contable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Sistema contables </w:t>
            </w:r>
            <w:r>
              <w:rPr>
                <w:rFonts w:ascii="Arial" w:hAnsi="Arial" w:cs="Arial"/>
              </w:rPr>
              <w:t xml:space="preserve">-- </w:t>
            </w:r>
            <w:r w:rsidRPr="00B333A4">
              <w:rPr>
                <w:rFonts w:ascii="Arial" w:hAnsi="Arial" w:cs="Arial"/>
              </w:rPr>
              <w:t xml:space="preserve">Contabilidad de empresas mercantiles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Inventarios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Ley Sarbanes- Oxley, control interno y efectivo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Cuentas y documentos por cobrar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Activos y fijos y activos intangibles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Pasivos circulantes y nómina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Pasivo a largo plazo: Obligaciones y documentos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Tablas de interés</w:t>
            </w:r>
          </w:p>
        </w:tc>
      </w:tr>
    </w:tbl>
    <w:p w:rsidR="001C37A3" w:rsidRDefault="001C37A3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A84FCF8" wp14:editId="6AE980B8">
                  <wp:extent cx="1377950" cy="1979225"/>
                  <wp:effectExtent l="0" t="0" r="0" b="2540"/>
                  <wp:docPr id="262" name="Imagen 262" descr="Resultado de imagen para Contabilidad de las operaciones societarias cantor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Resultado de imagen para Contabilidad de las operaciones societarias cantor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673" cy="19802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B333A4">
              <w:rPr>
                <w:rFonts w:ascii="Arial" w:hAnsi="Arial" w:cs="Arial"/>
              </w:rPr>
              <w:t>657/C28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B333A4">
              <w:rPr>
                <w:rFonts w:ascii="Arial" w:hAnsi="Arial" w:cs="Arial"/>
              </w:rPr>
              <w:t>Contabilidad de las operaciones societarias.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B333A4">
              <w:rPr>
                <w:rFonts w:ascii="Arial" w:hAnsi="Arial" w:cs="Arial"/>
              </w:rPr>
              <w:t>Cantorna</w:t>
            </w:r>
            <w:proofErr w:type="spellEnd"/>
            <w:r w:rsidRPr="00B333A4">
              <w:rPr>
                <w:rFonts w:ascii="Arial" w:hAnsi="Arial" w:cs="Arial"/>
              </w:rPr>
              <w:t xml:space="preserve"> Agra, Sara</w:t>
            </w:r>
            <w:r w:rsidRPr="00BC77A5">
              <w:rPr>
                <w:rFonts w:ascii="Arial" w:hAnsi="Arial" w:cs="Arial"/>
              </w:rPr>
              <w:t>.</w:t>
            </w:r>
          </w:p>
          <w:p w:rsidR="001C37A3" w:rsidRPr="000A7E75" w:rsidRDefault="001C37A3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proofErr w:type="gramStart"/>
            <w:r w:rsidRPr="00B333A4">
              <w:rPr>
                <w:rFonts w:ascii="Arial" w:hAnsi="Arial" w:cs="Arial"/>
              </w:rPr>
              <w:t>Madrid :</w:t>
            </w:r>
            <w:proofErr w:type="gramEnd"/>
            <w:r w:rsidRPr="00B333A4">
              <w:rPr>
                <w:rFonts w:ascii="Arial" w:hAnsi="Arial" w:cs="Arial"/>
              </w:rPr>
              <w:t xml:space="preserve"> Grupo Editorial Garceta</w:t>
            </w:r>
            <w:r w:rsidRPr="00704D36"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333A4">
              <w:rPr>
                <w:rFonts w:ascii="Arial" w:hAnsi="Arial" w:cs="Arial"/>
                <w:lang w:val="es-ES"/>
              </w:rPr>
              <w:t>9788416228546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B333A4">
              <w:rPr>
                <w:rFonts w:ascii="Arial" w:hAnsi="Arial" w:cs="Arial"/>
              </w:rPr>
              <w:t xml:space="preserve">CONTABILIDAD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SOCIEDADES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NEGOCIOS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333A4">
              <w:rPr>
                <w:rFonts w:ascii="Arial" w:hAnsi="Arial" w:cs="Arial"/>
              </w:rPr>
              <w:t xml:space="preserve"> CAPITAL</w:t>
            </w:r>
          </w:p>
        </w:tc>
      </w:tr>
      <w:tr w:rsidR="001C37A3" w:rsidRPr="00D13F20" w:rsidTr="00C60391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B333A4">
              <w:rPr>
                <w:rFonts w:ascii="Arial" w:hAnsi="Arial" w:cs="Arial"/>
              </w:rPr>
              <w:t xml:space="preserve">Constitución de sociedades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Reducción de capital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Acciones propias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Transformación de sociedades </w:t>
            </w:r>
            <w:r>
              <w:rPr>
                <w:rFonts w:ascii="Arial" w:hAnsi="Arial" w:cs="Arial"/>
              </w:rPr>
              <w:t>--</w:t>
            </w:r>
            <w:r w:rsidRPr="00B333A4">
              <w:rPr>
                <w:rFonts w:ascii="Arial" w:hAnsi="Arial" w:cs="Arial"/>
              </w:rPr>
              <w:t xml:space="preserve"> </w:t>
            </w:r>
            <w:proofErr w:type="spellStart"/>
            <w:r w:rsidRPr="00B333A4">
              <w:rPr>
                <w:rFonts w:ascii="Arial" w:hAnsi="Arial" w:cs="Arial"/>
              </w:rPr>
              <w:t>Empresito</w:t>
            </w:r>
            <w:proofErr w:type="spellEnd"/>
          </w:p>
        </w:tc>
      </w:tr>
    </w:tbl>
    <w:p w:rsidR="001C37A3" w:rsidRDefault="001C37A3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F375703" wp14:editId="6911E7A1">
                  <wp:extent cx="1378278" cy="2028825"/>
                  <wp:effectExtent l="0" t="0" r="0" b="0"/>
                  <wp:docPr id="101" name="Imagen 101" descr="Contabilidad para no contadores – 2da Edi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4" descr="Contabilidad para no contadores – 2da Edició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8009" cy="20431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976C51" w:rsidRDefault="001C37A3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990EB6">
              <w:rPr>
                <w:rFonts w:ascii="Arial" w:hAnsi="Arial" w:cs="Arial"/>
              </w:rPr>
              <w:t>657/L46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990EB6">
              <w:rPr>
                <w:rFonts w:ascii="Arial" w:hAnsi="Arial" w:cs="Arial"/>
              </w:rPr>
              <w:t xml:space="preserve">Contabilidad para no contadores una forma rápida </w:t>
            </w:r>
            <w:r>
              <w:rPr>
                <w:rFonts w:ascii="Arial" w:hAnsi="Arial" w:cs="Arial"/>
              </w:rPr>
              <w:t xml:space="preserve">y </w:t>
            </w:r>
            <w:r w:rsidRPr="00990EB6">
              <w:rPr>
                <w:rFonts w:ascii="Arial" w:hAnsi="Arial" w:cs="Arial"/>
              </w:rPr>
              <w:t>sencilla de entender la contabilidad</w:t>
            </w:r>
            <w:r>
              <w:rPr>
                <w:rFonts w:ascii="Arial" w:hAnsi="Arial" w:cs="Arial"/>
              </w:rPr>
              <w:t>.</w:t>
            </w:r>
          </w:p>
          <w:p w:rsidR="001C37A3" w:rsidRPr="00D32BAB" w:rsidRDefault="001C37A3" w:rsidP="00C60391">
            <w:pPr>
              <w:jc w:val="both"/>
              <w:rPr>
                <w:rFonts w:ascii="Arial" w:hAnsi="Arial" w:cs="Arial"/>
              </w:rPr>
            </w:pPr>
            <w:r w:rsidRPr="00D32BAB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D32BAB">
              <w:rPr>
                <w:rFonts w:ascii="Arial" w:hAnsi="Arial" w:cs="Arial"/>
              </w:rPr>
              <w:t xml:space="preserve"> </w:t>
            </w:r>
            <w:proofErr w:type="spellStart"/>
            <w:r w:rsidRPr="00990EB6">
              <w:rPr>
                <w:rFonts w:ascii="Arial" w:hAnsi="Arial" w:cs="Arial"/>
              </w:rPr>
              <w:t>Label</w:t>
            </w:r>
            <w:proofErr w:type="spellEnd"/>
            <w:r w:rsidRPr="00990EB6">
              <w:rPr>
                <w:rFonts w:ascii="Arial" w:hAnsi="Arial" w:cs="Arial"/>
              </w:rPr>
              <w:t xml:space="preserve"> Wayne A.</w:t>
            </w:r>
          </w:p>
          <w:p w:rsidR="001C37A3" w:rsidRPr="000A7E75" w:rsidRDefault="001C37A3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8D449D">
              <w:rPr>
                <w:rFonts w:ascii="Arial" w:hAnsi="Arial" w:cs="Arial"/>
              </w:rPr>
              <w:t>Ediciones ECOE</w:t>
            </w:r>
            <w:r w:rsidRPr="009C74CD">
              <w:rPr>
                <w:rFonts w:ascii="Arial" w:hAnsi="Arial" w:cs="Arial"/>
              </w:rPr>
              <w:t>.</w:t>
            </w:r>
          </w:p>
          <w:p w:rsidR="001C37A3" w:rsidRPr="00F42C85" w:rsidRDefault="001C37A3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250D6C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50D6C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250D6C">
              <w:rPr>
                <w:rFonts w:ascii="Arial" w:hAnsi="Arial" w:cs="Arial"/>
                <w:lang w:val="es-ES"/>
              </w:rPr>
              <w:t>8771</w:t>
            </w:r>
            <w:r>
              <w:rPr>
                <w:rFonts w:ascii="Arial" w:hAnsi="Arial" w:cs="Arial"/>
                <w:lang w:val="es-ES"/>
              </w:rPr>
              <w:t>-</w:t>
            </w:r>
            <w:r w:rsidRPr="00250D6C">
              <w:rPr>
                <w:rFonts w:ascii="Arial" w:hAnsi="Arial" w:cs="Arial"/>
                <w:lang w:val="es-ES"/>
              </w:rPr>
              <w:t>298</w:t>
            </w:r>
            <w:r>
              <w:rPr>
                <w:rFonts w:ascii="Arial" w:hAnsi="Arial" w:cs="Arial"/>
                <w:lang w:val="es-ES"/>
              </w:rPr>
              <w:t>-</w:t>
            </w:r>
            <w:r w:rsidRPr="00250D6C">
              <w:rPr>
                <w:rFonts w:ascii="Arial" w:hAnsi="Arial" w:cs="Arial"/>
                <w:lang w:val="es-ES"/>
              </w:rPr>
              <w:t>8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64583">
              <w:rPr>
                <w:rFonts w:ascii="Arial" w:hAnsi="Arial" w:cs="Arial"/>
              </w:rPr>
              <w:t xml:space="preserve"> </w:t>
            </w:r>
            <w:r w:rsidRPr="00990EB6">
              <w:rPr>
                <w:rFonts w:ascii="Arial" w:hAnsi="Arial" w:cs="Arial"/>
              </w:rPr>
              <w:t xml:space="preserve">CONTABILIDAD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90EB6">
              <w:rPr>
                <w:rFonts w:ascii="Arial" w:hAnsi="Arial" w:cs="Arial"/>
              </w:rPr>
              <w:t xml:space="preserve"> CONTADORES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90EB6">
              <w:rPr>
                <w:rFonts w:ascii="Arial" w:hAnsi="Arial" w:cs="Arial"/>
              </w:rPr>
              <w:t xml:space="preserve"> AUDITORIA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90EB6">
              <w:rPr>
                <w:rFonts w:ascii="Arial" w:hAnsi="Arial" w:cs="Arial"/>
              </w:rPr>
              <w:t xml:space="preserve"> FINANZAS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90EB6">
              <w:rPr>
                <w:rFonts w:ascii="Arial" w:hAnsi="Arial" w:cs="Arial"/>
              </w:rPr>
              <w:t xml:space="preserve"> EMPRESA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990EB6">
              <w:rPr>
                <w:rFonts w:ascii="Arial" w:hAnsi="Arial" w:cs="Arial"/>
              </w:rPr>
              <w:t xml:space="preserve"> RENTABILIDAD</w:t>
            </w:r>
          </w:p>
        </w:tc>
      </w:tr>
      <w:tr w:rsidR="001C37A3" w:rsidRPr="00D13F20" w:rsidTr="00C60391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990EB6">
              <w:rPr>
                <w:rFonts w:ascii="Arial" w:hAnsi="Arial" w:cs="Arial"/>
              </w:rPr>
              <w:t xml:space="preserve">Contabilidad financiera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Estados financieras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Las sociedades comerciales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Internet para contadores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Principios de contabilidad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Auditoria y Auditores </w:t>
            </w:r>
            <w:r>
              <w:rPr>
                <w:rFonts w:ascii="Arial" w:hAnsi="Arial" w:cs="Arial"/>
              </w:rPr>
              <w:t>--</w:t>
            </w:r>
            <w:r w:rsidRPr="00990EB6">
              <w:rPr>
                <w:rFonts w:ascii="Arial" w:hAnsi="Arial" w:cs="Arial"/>
              </w:rPr>
              <w:t xml:space="preserve"> El sistema presupuestario de la empresa</w:t>
            </w:r>
          </w:p>
        </w:tc>
      </w:tr>
    </w:tbl>
    <w:p w:rsidR="001C37A3" w:rsidRDefault="001C37A3"/>
    <w:p w:rsidR="001C37A3" w:rsidRDefault="001C37A3"/>
    <w:p w:rsidR="001C37A3" w:rsidRDefault="001C37A3"/>
    <w:p w:rsidR="001C37A3" w:rsidRDefault="001C37A3"/>
    <w:p w:rsidR="001C37A3" w:rsidRDefault="001C37A3"/>
    <w:p w:rsidR="001C37A3" w:rsidRDefault="001C37A3"/>
    <w:p w:rsidR="001C37A3" w:rsidRDefault="001C37A3"/>
    <w:p w:rsidR="001C37A3" w:rsidRDefault="001C37A3"/>
    <w:p w:rsidR="001C37A3" w:rsidRDefault="001C37A3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MECANICA ELECTRICA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6EC35E87" wp14:editId="580E50D6">
                  <wp:extent cx="1375257" cy="2142240"/>
                  <wp:effectExtent l="0" t="0" r="0" b="0"/>
                  <wp:docPr id="184" name="Imagen 184" descr="Resultado de imagen para 97896818046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Resultado de imagen para 97896818046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8099" cy="2146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C00467">
              <w:rPr>
                <w:rFonts w:ascii="Arial" w:hAnsi="Arial" w:cs="Arial"/>
              </w:rPr>
              <w:t>628.3/D58</w:t>
            </w:r>
          </w:p>
          <w:p w:rsidR="001C37A3" w:rsidRPr="00D13F20" w:rsidRDefault="001C37A3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00467">
              <w:rPr>
                <w:rFonts w:ascii="Arial" w:hAnsi="Arial" w:cs="Arial"/>
              </w:rPr>
              <w:t>Manual de tratamiento de aguas negras</w:t>
            </w:r>
            <w:r w:rsidRPr="00D13F20">
              <w:rPr>
                <w:rFonts w:ascii="Arial" w:hAnsi="Arial" w:cs="Arial"/>
              </w:rPr>
              <w:t>.</w:t>
            </w:r>
          </w:p>
          <w:p w:rsidR="001C37A3" w:rsidRPr="004F03D8" w:rsidRDefault="001C37A3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C00467">
              <w:rPr>
                <w:rFonts w:ascii="Arial" w:hAnsi="Arial" w:cs="Arial"/>
              </w:rPr>
              <w:t>Departamento de Sanidad del Estado de Nueva York</w:t>
            </w:r>
            <w:r w:rsidRPr="003C38CD">
              <w:rPr>
                <w:rFonts w:ascii="Arial" w:hAnsi="Arial" w:cs="Arial"/>
              </w:rPr>
              <w:t>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proofErr w:type="gramStart"/>
            <w:r w:rsidRPr="00C00467">
              <w:rPr>
                <w:rFonts w:ascii="Arial" w:hAnsi="Arial" w:cs="Arial"/>
                <w:lang w:val="es-ES"/>
              </w:rPr>
              <w:t>MX :</w:t>
            </w:r>
            <w:proofErr w:type="gramEnd"/>
            <w:r w:rsidRPr="00C00467">
              <w:rPr>
                <w:rFonts w:ascii="Arial" w:hAnsi="Arial" w:cs="Arial"/>
                <w:lang w:val="es-ES"/>
              </w:rPr>
              <w:t xml:space="preserve"> Editorial Limusa S.A.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00467">
              <w:rPr>
                <w:rFonts w:ascii="Arial" w:hAnsi="Arial" w:cs="Arial"/>
                <w:lang w:val="es-ES"/>
              </w:rPr>
              <w:t>9789681804640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226978">
              <w:rPr>
                <w:rFonts w:ascii="Arial" w:hAnsi="Arial" w:cs="Arial"/>
              </w:rPr>
              <w:t xml:space="preserve"> </w:t>
            </w:r>
            <w:r w:rsidRPr="00C00467">
              <w:rPr>
                <w:rFonts w:ascii="Arial" w:hAnsi="Arial" w:cs="Arial"/>
              </w:rPr>
              <w:t xml:space="preserve">AGUAS NEGRAS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AGUAS RESIDUALES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PLANTAS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TRATAMIENTO DE AGUAS NEGRAS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MÉTODOS DE TRATAMIENTO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CLORACIÓN DE AGUAS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GASES DE LA DIGESTIÓN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DESECHOS INDUSTRIALES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MUESTREO Y ANÁLISIS DE AGUAS NEGRAS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MANTENIMIENTO DE PLANTAS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EQUIPOS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TRATAMIENTO DE PLANTA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HIDRÁULICAS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00467">
              <w:rPr>
                <w:rFonts w:ascii="Arial" w:hAnsi="Arial" w:cs="Arial"/>
              </w:rPr>
              <w:t xml:space="preserve"> ELECTRICIDAD</w:t>
            </w:r>
          </w:p>
        </w:tc>
      </w:tr>
      <w:tr w:rsidR="001C37A3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00467">
              <w:rPr>
                <w:rFonts w:ascii="Arial" w:hAnsi="Arial" w:cs="Arial"/>
              </w:rPr>
              <w:t xml:space="preserve">Aguas Negras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Disposición de aguas negras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Métodos de tratamiento de las aguas negras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Tratamiento preliminar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Tratamiento primario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Tratamiento secundario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cloración de las aguas negras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Tratamiento y disposición de los lodos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Gases de la digestión de los lodos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Desechos industriales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Procedimiento para el muestreo y análisis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Registros e informes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Mantenimiento de la planta y del equipo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Seguridad en la planta de tratamiento </w:t>
            </w:r>
            <w:r>
              <w:rPr>
                <w:rFonts w:ascii="Arial" w:hAnsi="Arial" w:cs="Arial"/>
              </w:rPr>
              <w:t>--</w:t>
            </w:r>
            <w:r w:rsidRPr="00C00467">
              <w:rPr>
                <w:rFonts w:ascii="Arial" w:hAnsi="Arial" w:cs="Arial"/>
              </w:rPr>
              <w:t xml:space="preserve"> Hidráulica y electricidad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1C37A3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1C37A3" w:rsidRPr="005A7CC9" w:rsidRDefault="001C37A3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09B11208" wp14:editId="690D7E64">
                  <wp:extent cx="1358900" cy="1743888"/>
                  <wp:effectExtent l="0" t="0" r="0" b="8890"/>
                  <wp:docPr id="217" name="Imagen 217" descr="Resultado de imagen para IntroducciÃ³n a la hidrÃ¡ulica e hidrologÃ­a con aplicaciones para la administraciÃ³n del agua pluvial gribb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IntroducciÃ³n a la hidrÃ¡ulica e hidrologÃ­a con aplicaciones para la administraciÃ³n del agua pluvial gribb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1665" cy="17474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166F1C">
              <w:rPr>
                <w:rFonts w:ascii="Arial" w:hAnsi="Arial" w:cs="Arial"/>
              </w:rPr>
              <w:t>634.9618/G26</w:t>
            </w:r>
          </w:p>
          <w:p w:rsidR="001C37A3" w:rsidRPr="00D13F20" w:rsidRDefault="001C37A3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F23EE1">
              <w:rPr>
                <w:rFonts w:ascii="Arial" w:hAnsi="Arial" w:cs="Arial"/>
              </w:rPr>
              <w:t>Introducción a la hidráulica e hidrología con aplicaciones</w:t>
            </w:r>
            <w:r>
              <w:rPr>
                <w:rFonts w:ascii="Arial" w:hAnsi="Arial" w:cs="Arial"/>
              </w:rPr>
              <w:t xml:space="preserve"> </w:t>
            </w:r>
            <w:r w:rsidRPr="00F23EE1">
              <w:rPr>
                <w:rFonts w:ascii="Arial" w:hAnsi="Arial" w:cs="Arial"/>
              </w:rPr>
              <w:t>para la administración del agua pluvial</w:t>
            </w:r>
            <w:r w:rsidRPr="00D13F20">
              <w:rPr>
                <w:rFonts w:ascii="Arial" w:hAnsi="Arial" w:cs="Arial"/>
              </w:rPr>
              <w:t>.</w:t>
            </w:r>
          </w:p>
          <w:p w:rsidR="001C37A3" w:rsidRPr="004F03D8" w:rsidRDefault="001C37A3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proofErr w:type="spellStart"/>
            <w:proofErr w:type="gramStart"/>
            <w:r w:rsidRPr="00F23EE1">
              <w:rPr>
                <w:rFonts w:ascii="Arial" w:hAnsi="Arial" w:cs="Arial"/>
              </w:rPr>
              <w:t>Gribbin</w:t>
            </w:r>
            <w:proofErr w:type="spellEnd"/>
            <w:r w:rsidRPr="00F23EE1">
              <w:rPr>
                <w:rFonts w:ascii="Arial" w:hAnsi="Arial" w:cs="Arial"/>
              </w:rPr>
              <w:t xml:space="preserve"> ,</w:t>
            </w:r>
            <w:proofErr w:type="gramEnd"/>
            <w:r w:rsidRPr="00F23EE1">
              <w:rPr>
                <w:rFonts w:ascii="Arial" w:hAnsi="Arial" w:cs="Arial"/>
              </w:rPr>
              <w:t xml:space="preserve"> </w:t>
            </w:r>
            <w:proofErr w:type="spellStart"/>
            <w:r w:rsidRPr="00F23EE1">
              <w:rPr>
                <w:rFonts w:ascii="Arial" w:hAnsi="Arial" w:cs="Arial"/>
              </w:rPr>
              <w:t>Jhon</w:t>
            </w:r>
            <w:proofErr w:type="spellEnd"/>
            <w:r w:rsidRPr="00F23EE1">
              <w:rPr>
                <w:rFonts w:ascii="Arial" w:hAnsi="Arial" w:cs="Arial"/>
              </w:rPr>
              <w:t xml:space="preserve"> E.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166F1C">
              <w:rPr>
                <w:rFonts w:ascii="Arial" w:hAnsi="Arial" w:cs="Arial"/>
                <w:lang w:val="es-ES"/>
              </w:rPr>
              <w:t>Editorial Síntesis S. A</w:t>
            </w:r>
            <w:r w:rsidRPr="00E94B06">
              <w:rPr>
                <w:rFonts w:ascii="Arial" w:hAnsi="Arial" w:cs="Arial"/>
                <w:lang w:val="es-ES"/>
              </w:rPr>
              <w:t>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4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7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23EE1">
              <w:rPr>
                <w:rFonts w:ascii="Arial" w:hAnsi="Arial" w:cs="Arial"/>
                <w:lang w:val="es-ES"/>
              </w:rPr>
              <w:t>9786075260037</w:t>
            </w:r>
          </w:p>
          <w:p w:rsidR="001C37A3" w:rsidRPr="005A7CC9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F23EE1">
              <w:rPr>
                <w:rFonts w:ascii="Arial" w:hAnsi="Arial" w:cs="Arial"/>
              </w:rPr>
              <w:t xml:space="preserve">HIDRÁULICA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HIDROLOGÍA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AGUA PLUVIAL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INGENIERÍA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MECÁNICA DE FLUIDOS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HIDRODINÁMICA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DISPOSITIVOS HIDRÁULICOS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F23EE1">
              <w:rPr>
                <w:rFonts w:ascii="Arial" w:hAnsi="Arial" w:cs="Arial"/>
              </w:rPr>
              <w:t xml:space="preserve"> HIDRÁULICA DE CANALES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FLUJO DE CANALES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HIDRÁULICA DE ALCANTARILLAS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CÁLCULO DE ESCURRIMIENTO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DISEÑO DE DRENAJE </w:t>
            </w:r>
          </w:p>
          <w:p w:rsidR="001C37A3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DISEÑO DE ALCANTARILLAS </w:t>
            </w:r>
          </w:p>
          <w:p w:rsidR="001C37A3" w:rsidRPr="00226978" w:rsidRDefault="001C37A3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23EE1">
              <w:rPr>
                <w:rFonts w:ascii="Arial" w:hAnsi="Arial" w:cs="Arial"/>
              </w:rPr>
              <w:t xml:space="preserve"> DETENCIÓN DE AGUA PLUVIAL</w:t>
            </w:r>
          </w:p>
        </w:tc>
      </w:tr>
      <w:tr w:rsidR="001C37A3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1C37A3" w:rsidRPr="00D13F20" w:rsidRDefault="001C37A3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23EE1">
              <w:rPr>
                <w:rFonts w:ascii="Arial" w:hAnsi="Arial" w:cs="Arial"/>
              </w:rPr>
              <w:t xml:space="preserve">Hidráulica e hidrología en ingeniería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Mecánica de fluidos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Hidrostática fundamental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Hidrodinámica fundamental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Dispositivos hidráulicos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Hidráulica de canales abiertos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Flujo uniforme en canales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Flujo variados en canales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Hidráulica de alcantarillas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Hidrología fundamental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Cálculo de escurrimiento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Diseño de drenaje pluvial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Diseño de alcantarillas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Detención del agua pluvial </w:t>
            </w:r>
            <w:r>
              <w:rPr>
                <w:rFonts w:ascii="Arial" w:hAnsi="Arial" w:cs="Arial"/>
              </w:rPr>
              <w:t>--</w:t>
            </w:r>
            <w:r w:rsidRPr="00F23EE1">
              <w:rPr>
                <w:rFonts w:ascii="Arial" w:hAnsi="Arial" w:cs="Arial"/>
              </w:rPr>
              <w:t xml:space="preserve"> Diseño de detención</w:t>
            </w:r>
          </w:p>
        </w:tc>
      </w:tr>
    </w:tbl>
    <w:p w:rsidR="001C37A3" w:rsidRDefault="001C37A3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2B123E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2B123E" w:rsidRPr="005A7CC9" w:rsidRDefault="002B123E" w:rsidP="00C6039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eastAsia="es-PE"/>
              </w:rPr>
              <w:drawing>
                <wp:inline distT="0" distB="0" distL="0" distR="0" wp14:anchorId="446F0603" wp14:editId="72467B13">
                  <wp:extent cx="1381125" cy="1961491"/>
                  <wp:effectExtent l="0" t="0" r="0" b="1270"/>
                  <wp:docPr id="57" name="Imagen 57" descr="C:\Users\Administrador\AppData\Local\Microsoft\Windows\INetCache\Content.MSO\94BABDCA.t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 descr="C:\Users\Administrador\AppData\Local\Microsoft\Windows\INetCache\Content.MSO\94BABDCA.t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2917" cy="19782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2B123E" w:rsidRPr="00976C51" w:rsidRDefault="002B123E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031E49">
              <w:rPr>
                <w:rFonts w:ascii="Arial" w:hAnsi="Arial" w:cs="Arial"/>
              </w:rPr>
              <w:t>621.3104/F81/2015</w:t>
            </w:r>
          </w:p>
          <w:p w:rsidR="002B123E" w:rsidRPr="003937C8" w:rsidRDefault="002B123E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031E49">
              <w:rPr>
                <w:rFonts w:ascii="Arial" w:hAnsi="Arial" w:cs="Arial"/>
              </w:rPr>
              <w:t>Máquinas eléctrica</w:t>
            </w:r>
            <w:r>
              <w:rPr>
                <w:rFonts w:ascii="Arial" w:hAnsi="Arial" w:cs="Arial"/>
              </w:rPr>
              <w:t>s.</w:t>
            </w:r>
          </w:p>
          <w:p w:rsidR="002B123E" w:rsidRPr="003937C8" w:rsidRDefault="002B123E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031E49">
              <w:rPr>
                <w:rFonts w:ascii="Arial" w:hAnsi="Arial" w:cs="Arial"/>
              </w:rPr>
              <w:t>Fraile Mora Jesús</w:t>
            </w:r>
            <w:r w:rsidRPr="00E1179D">
              <w:rPr>
                <w:rFonts w:ascii="Arial" w:hAnsi="Arial" w:cs="Arial"/>
              </w:rPr>
              <w:t>.</w:t>
            </w:r>
          </w:p>
          <w:p w:rsidR="002B123E" w:rsidRPr="000A7E75" w:rsidRDefault="002B123E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24A93">
              <w:rPr>
                <w:rFonts w:ascii="Arial" w:hAnsi="Arial" w:cs="Arial"/>
              </w:rPr>
              <w:t>GARCETA GRUPO EDITORIAL.</w:t>
            </w:r>
          </w:p>
          <w:p w:rsidR="002B123E" w:rsidRPr="00F42C85" w:rsidRDefault="002B123E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7a. ed.</w:t>
            </w:r>
          </w:p>
          <w:p w:rsidR="002B123E" w:rsidRPr="005A7CC9" w:rsidRDefault="002B123E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2B123E" w:rsidRPr="005A7CC9" w:rsidRDefault="002B123E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031E49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031E49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031E49">
              <w:rPr>
                <w:rFonts w:ascii="Arial" w:hAnsi="Arial" w:cs="Arial"/>
                <w:lang w:val="es-ES"/>
              </w:rPr>
              <w:t>1622</w:t>
            </w:r>
            <w:r>
              <w:rPr>
                <w:rFonts w:ascii="Arial" w:hAnsi="Arial" w:cs="Arial"/>
                <w:lang w:val="es-ES"/>
              </w:rPr>
              <w:t>-</w:t>
            </w:r>
            <w:r w:rsidRPr="00031E49">
              <w:rPr>
                <w:rFonts w:ascii="Arial" w:hAnsi="Arial" w:cs="Arial"/>
                <w:lang w:val="es-ES"/>
              </w:rPr>
              <w:t>813</w:t>
            </w:r>
            <w:r>
              <w:rPr>
                <w:rFonts w:ascii="Arial" w:hAnsi="Arial" w:cs="Arial"/>
                <w:lang w:val="es-ES"/>
              </w:rPr>
              <w:t>-</w:t>
            </w:r>
            <w:r w:rsidRPr="00031E49">
              <w:rPr>
                <w:rFonts w:ascii="Arial" w:hAnsi="Arial" w:cs="Arial"/>
                <w:lang w:val="es-ES"/>
              </w:rPr>
              <w:t>3</w:t>
            </w:r>
          </w:p>
          <w:p w:rsidR="002B123E" w:rsidRPr="005A7CC9" w:rsidRDefault="002B123E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2B123E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16334">
              <w:rPr>
                <w:rFonts w:ascii="Arial" w:hAnsi="Arial" w:cs="Arial"/>
              </w:rPr>
              <w:t xml:space="preserve"> </w:t>
            </w:r>
            <w:r w:rsidRPr="001522E8">
              <w:rPr>
                <w:rFonts w:ascii="Arial" w:hAnsi="Arial" w:cs="Arial"/>
              </w:rPr>
              <w:t xml:space="preserve">THRM </w:t>
            </w:r>
          </w:p>
          <w:p w:rsidR="002B123E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ELÉCTRICAS </w:t>
            </w:r>
          </w:p>
          <w:p w:rsidR="002B123E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MOTORES ELÉCTRICOS </w:t>
            </w:r>
          </w:p>
          <w:p w:rsidR="002B123E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TRANSFORMADORES </w:t>
            </w:r>
          </w:p>
          <w:p w:rsidR="002B123E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SÍNCRONAS </w:t>
            </w:r>
          </w:p>
          <w:p w:rsidR="002B123E" w:rsidRPr="00226978" w:rsidRDefault="002B123E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MÁQUINAS DE CORRIENTE</w:t>
            </w:r>
          </w:p>
        </w:tc>
      </w:tr>
      <w:tr w:rsidR="002B123E" w:rsidRPr="00D13F20" w:rsidTr="00C60391">
        <w:trPr>
          <w:trHeight w:val="1202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2B123E" w:rsidRPr="00D13F20" w:rsidRDefault="002B123E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1522E8">
              <w:rPr>
                <w:rFonts w:ascii="Arial" w:hAnsi="Arial" w:cs="Arial"/>
              </w:rPr>
              <w:t xml:space="preserve">Circuitos magnéticos y conversión de energía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Principios generales de las máquinas eléctricas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Transformadores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Máquinas asíncronas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Máquinas síncronas </w:t>
            </w:r>
            <w:r>
              <w:rPr>
                <w:rFonts w:ascii="Arial" w:hAnsi="Arial" w:cs="Arial"/>
              </w:rPr>
              <w:t>--</w:t>
            </w:r>
            <w:r w:rsidRPr="001522E8">
              <w:rPr>
                <w:rFonts w:ascii="Arial" w:hAnsi="Arial" w:cs="Arial"/>
              </w:rPr>
              <w:t xml:space="preserve"> Máquinas de corriente continua</w:t>
            </w:r>
          </w:p>
        </w:tc>
      </w:tr>
    </w:tbl>
    <w:p w:rsidR="002B123E" w:rsidRDefault="002B123E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C7258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C7258" w:rsidRPr="00962398" w:rsidRDefault="00CC7258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ECONOMIA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3BD8B3B5" wp14:editId="03730385">
                  <wp:extent cx="1535502" cy="1979341"/>
                  <wp:effectExtent l="0" t="0" r="7620" b="1905"/>
                  <wp:docPr id="132" name="Imagen 132" descr="Resultado de imagen para IntroducciÃ³n a la EconometrÃ­a Jeffrey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IntroducciÃ³n a la EconometrÃ­a Jeffrey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4721" cy="19912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5A7CC9">
              <w:rPr>
                <w:rFonts w:ascii="Arial" w:hAnsi="Arial" w:cs="Arial"/>
                <w:b/>
                <w:i/>
              </w:rPr>
              <w:t xml:space="preserve"> </w:t>
            </w:r>
            <w:r w:rsidRPr="00BC20A7">
              <w:rPr>
                <w:rFonts w:ascii="Arial" w:hAnsi="Arial" w:cs="Arial"/>
              </w:rPr>
              <w:t>330.015/W86/2015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5A7CC9">
              <w:rPr>
                <w:rFonts w:ascii="Arial" w:hAnsi="Arial" w:cs="Arial"/>
                <w:b/>
              </w:rPr>
              <w:t xml:space="preserve"> </w:t>
            </w:r>
            <w:r w:rsidRPr="00BC20A7">
              <w:rPr>
                <w:rFonts w:ascii="Arial" w:hAnsi="Arial" w:cs="Arial"/>
              </w:rPr>
              <w:t>Introducción a la Econometría</w:t>
            </w:r>
            <w:r w:rsidRPr="00E42229">
              <w:rPr>
                <w:rFonts w:ascii="Arial" w:hAnsi="Arial" w:cs="Arial"/>
              </w:rPr>
              <w:t>.</w:t>
            </w:r>
          </w:p>
          <w:p w:rsidR="00C60391" w:rsidRPr="00BC20A7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BC20A7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BC20A7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BC20A7">
              <w:rPr>
                <w:rFonts w:ascii="Arial" w:hAnsi="Arial" w:cs="Arial"/>
                <w:lang w:val="en-US"/>
              </w:rPr>
              <w:t xml:space="preserve"> </w:t>
            </w:r>
            <w:proofErr w:type="gramStart"/>
            <w:r w:rsidRPr="00BC20A7">
              <w:rPr>
                <w:rFonts w:ascii="Arial" w:hAnsi="Arial" w:cs="Arial"/>
                <w:lang w:val="en-US"/>
              </w:rPr>
              <w:t>Wooldridge ,</w:t>
            </w:r>
            <w:proofErr w:type="gramEnd"/>
            <w:r w:rsidRPr="00BC20A7">
              <w:rPr>
                <w:rFonts w:ascii="Arial" w:hAnsi="Arial" w:cs="Arial"/>
                <w:lang w:val="en-US"/>
              </w:rPr>
              <w:t xml:space="preserve"> Jeffrey M.</w:t>
            </w:r>
          </w:p>
          <w:p w:rsidR="00C60391" w:rsidRPr="00BC20A7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r w:rsidRPr="00BC20A7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BC20A7">
              <w:rPr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BC20A7">
              <w:rPr>
                <w:rFonts w:ascii="Arial" w:hAnsi="Arial" w:cs="Arial"/>
                <w:lang w:val="en-US"/>
              </w:rPr>
              <w:t>Compania</w:t>
            </w:r>
            <w:proofErr w:type="spellEnd"/>
            <w:r w:rsidRPr="00BC20A7">
              <w:rPr>
                <w:rFonts w:ascii="Arial" w:hAnsi="Arial" w:cs="Arial"/>
                <w:lang w:val="en-US"/>
              </w:rPr>
              <w:t xml:space="preserve"> de Cengage learning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5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BC20A7">
              <w:rPr>
                <w:rFonts w:ascii="Arial" w:hAnsi="Arial" w:cs="Arial"/>
                <w:lang w:val="es-ES"/>
              </w:rPr>
              <w:t>9786075196770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BC20A7">
              <w:rPr>
                <w:rFonts w:ascii="Arial" w:hAnsi="Arial" w:cs="Arial"/>
              </w:rPr>
              <w:t>*</w:t>
            </w:r>
            <w:r w:rsidRPr="001606CC">
              <w:rPr>
                <w:rFonts w:ascii="Arial" w:hAnsi="Arial" w:cs="Arial"/>
              </w:rPr>
              <w:t xml:space="preserve"> </w:t>
            </w:r>
            <w:r w:rsidRPr="00BC20A7">
              <w:rPr>
                <w:rFonts w:ascii="Arial" w:hAnsi="Arial" w:cs="Arial"/>
              </w:rPr>
              <w:t xml:space="preserve">ECONOMETRIA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20A7">
              <w:rPr>
                <w:rFonts w:ascii="Arial" w:hAnsi="Arial" w:cs="Arial"/>
              </w:rPr>
              <w:t xml:space="preserve"> ANALISIS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20A7">
              <w:rPr>
                <w:rFonts w:ascii="Arial" w:hAnsi="Arial" w:cs="Arial"/>
              </w:rPr>
              <w:t xml:space="preserve"> REGRESION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20A7">
              <w:rPr>
                <w:rFonts w:ascii="Arial" w:hAnsi="Arial" w:cs="Arial"/>
              </w:rPr>
              <w:t xml:space="preserve"> HETEROCEDASTICIDAD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BC20A7">
              <w:rPr>
                <w:rFonts w:ascii="Arial" w:hAnsi="Arial" w:cs="Arial"/>
              </w:rPr>
              <w:t xml:space="preserve"> VARIABLE </w:t>
            </w:r>
          </w:p>
          <w:p w:rsidR="00C60391" w:rsidRPr="004F03D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BC20A7">
              <w:rPr>
                <w:rFonts w:ascii="Arial" w:hAnsi="Arial" w:cs="Arial"/>
              </w:rPr>
              <w:t xml:space="preserve"> ECUACIONES</w:t>
            </w:r>
          </w:p>
        </w:tc>
      </w:tr>
      <w:tr w:rsidR="00C60391" w:rsidRPr="005A7CC9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lastRenderedPageBreak/>
              <w:t>Contenido</w:t>
            </w:r>
            <w:r w:rsidRPr="005A7CC9">
              <w:rPr>
                <w:rFonts w:ascii="Arial" w:hAnsi="Arial" w:cs="Arial"/>
                <w:b/>
                <w:i/>
                <w:u w:val="single"/>
              </w:rPr>
              <w:t>:</w:t>
            </w:r>
            <w:r w:rsidRPr="005A7CC9">
              <w:rPr>
                <w:rFonts w:ascii="Arial" w:hAnsi="Arial" w:cs="Arial"/>
              </w:rPr>
              <w:t xml:space="preserve"> </w:t>
            </w:r>
            <w:r w:rsidRPr="00E42229">
              <w:rPr>
                <w:rFonts w:ascii="Arial" w:hAnsi="Arial" w:cs="Arial"/>
              </w:rPr>
              <w:tab/>
            </w:r>
            <w:r w:rsidRPr="00BC20A7">
              <w:rPr>
                <w:rFonts w:ascii="Arial" w:hAnsi="Arial" w:cs="Arial"/>
              </w:rPr>
              <w:t xml:space="preserve">Resumen de álgebra matricial </w:t>
            </w:r>
            <w:r>
              <w:rPr>
                <w:rFonts w:ascii="Arial" w:hAnsi="Arial" w:cs="Arial"/>
              </w:rPr>
              <w:t>--</w:t>
            </w:r>
            <w:r w:rsidRPr="00BC20A7">
              <w:rPr>
                <w:rFonts w:ascii="Arial" w:hAnsi="Arial" w:cs="Arial"/>
              </w:rPr>
              <w:t xml:space="preserve"> fundamento de estadística matemática </w:t>
            </w:r>
            <w:r>
              <w:rPr>
                <w:rFonts w:ascii="Arial" w:hAnsi="Arial" w:cs="Arial"/>
              </w:rPr>
              <w:t>--</w:t>
            </w:r>
            <w:r w:rsidRPr="00BC20A7">
              <w:rPr>
                <w:rFonts w:ascii="Arial" w:hAnsi="Arial" w:cs="Arial"/>
              </w:rPr>
              <w:t xml:space="preserve"> Modelo de ecuaciones simultáneas </w:t>
            </w:r>
            <w:r>
              <w:rPr>
                <w:rFonts w:ascii="Arial" w:hAnsi="Arial" w:cs="Arial"/>
              </w:rPr>
              <w:t>--</w:t>
            </w:r>
            <w:r w:rsidRPr="00BC20A7">
              <w:rPr>
                <w:rFonts w:ascii="Arial" w:hAnsi="Arial" w:cs="Arial"/>
              </w:rPr>
              <w:t xml:space="preserve"> Modelo de variable dependiente limitada y correcciones a la selección muestral </w:t>
            </w:r>
            <w:r>
              <w:rPr>
                <w:rFonts w:ascii="Arial" w:hAnsi="Arial" w:cs="Arial"/>
              </w:rPr>
              <w:t>--</w:t>
            </w:r>
            <w:r w:rsidRPr="00BC20A7">
              <w:rPr>
                <w:rFonts w:ascii="Arial" w:hAnsi="Arial" w:cs="Arial"/>
              </w:rPr>
              <w:t xml:space="preserve"> Análisis básico de regresión datos de series de tiempo </w:t>
            </w:r>
            <w:r>
              <w:rPr>
                <w:rFonts w:ascii="Arial" w:hAnsi="Arial" w:cs="Arial"/>
              </w:rPr>
              <w:t>--</w:t>
            </w:r>
            <w:r w:rsidRPr="00BC20A7">
              <w:rPr>
                <w:rFonts w:ascii="Arial" w:hAnsi="Arial" w:cs="Arial"/>
              </w:rPr>
              <w:t xml:space="preserve"> La naturaleza de la econometría y los datos económicos</w:t>
            </w:r>
            <w:r w:rsidRPr="00E42229">
              <w:rPr>
                <w:rFonts w:ascii="Arial" w:hAnsi="Arial" w:cs="Arial"/>
              </w:rPr>
              <w:t>.</w:t>
            </w:r>
          </w:p>
        </w:tc>
      </w:tr>
    </w:tbl>
    <w:p w:rsidR="00CC7258" w:rsidRDefault="00CC7258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1B6DBCD8" wp14:editId="5BF26AD5">
                  <wp:extent cx="1376613" cy="1770028"/>
                  <wp:effectExtent l="0" t="0" r="0" b="1905"/>
                  <wp:docPr id="202" name="Imagen 202" descr="Resultado de imagen para MacroeconomÃ­a, VersiÃ³n para AmÃ©rica Latina. manki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Resultado de imagen para MacroeconomÃ­a, VersiÃ³n para AmÃ©rica Latina. manki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80123" cy="17745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5A0069">
              <w:rPr>
                <w:rFonts w:ascii="Arial" w:hAnsi="Arial" w:cs="Arial"/>
              </w:rPr>
              <w:t>339/M22</w:t>
            </w:r>
          </w:p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5A0069">
              <w:rPr>
                <w:rFonts w:ascii="Arial" w:hAnsi="Arial" w:cs="Arial"/>
              </w:rPr>
              <w:t>Macroeconomía, Versión para América Latina</w:t>
            </w:r>
            <w:r w:rsidRPr="00D13F20">
              <w:rPr>
                <w:rFonts w:ascii="Arial" w:hAnsi="Arial" w:cs="Arial"/>
              </w:rPr>
              <w:t>.</w:t>
            </w:r>
          </w:p>
          <w:p w:rsidR="00C60391" w:rsidRPr="005A0069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5A0069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5A0069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5A0069">
              <w:rPr>
                <w:rFonts w:ascii="Arial" w:hAnsi="Arial" w:cs="Arial"/>
                <w:lang w:val="en-US"/>
              </w:rPr>
              <w:t xml:space="preserve"> Mankiw, N. Gregory.</w:t>
            </w:r>
          </w:p>
          <w:p w:rsidR="00C60391" w:rsidRPr="005A0069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r w:rsidRPr="005A0069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5A0069">
              <w:rPr>
                <w:rFonts w:ascii="Arial" w:hAnsi="Arial" w:cs="Arial"/>
                <w:lang w:val="en-US"/>
              </w:rPr>
              <w:t xml:space="preserve"> Cengage Learning Editorial S.A.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6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5A0069">
              <w:rPr>
                <w:rFonts w:ascii="Arial" w:hAnsi="Arial" w:cs="Arial"/>
                <w:lang w:val="es-ES"/>
              </w:rPr>
              <w:t>9786075194516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5A0069">
              <w:rPr>
                <w:rFonts w:ascii="Arial" w:hAnsi="Arial" w:cs="Arial"/>
              </w:rPr>
              <w:t xml:space="preserve">MACROECONOMÍA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PRINCIPIOS DE ECONOMÍA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OFERTA Y DEMANDA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MERCADOS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</w:t>
            </w:r>
            <w:proofErr w:type="gramStart"/>
            <w:r w:rsidRPr="005A0069">
              <w:rPr>
                <w:rFonts w:ascii="Arial" w:hAnsi="Arial" w:cs="Arial"/>
              </w:rPr>
              <w:t>CONSUMIDORES ,</w:t>
            </w:r>
            <w:proofErr w:type="gramEnd"/>
            <w:r w:rsidRPr="005A0069">
              <w:rPr>
                <w:rFonts w:ascii="Arial" w:hAnsi="Arial" w:cs="Arial"/>
              </w:rPr>
              <w:t xml:space="preserve"> PRODUCTORES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COMERCIO INTERNACIONAL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COSTOS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SISTEMAS FINANCIEROS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LARGO PLAZO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SISTEMA MONETARIO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CRECIMIENTO DE INFLACIÓN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ECONOMÍA ABIERTAS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INFLACIÓN Y DESEMPLEO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5A0069">
              <w:rPr>
                <w:rFonts w:ascii="Arial" w:hAnsi="Arial" w:cs="Arial"/>
              </w:rPr>
              <w:t xml:space="preserve"> POLÍTICAS MACROECONÓMICAS</w:t>
            </w:r>
          </w:p>
        </w:tc>
      </w:tr>
      <w:tr w:rsidR="00C60391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5A0069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Cómo funcionan los mercados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</w:t>
            </w:r>
            <w:proofErr w:type="spellStart"/>
            <w:r w:rsidRPr="005A0069">
              <w:rPr>
                <w:rFonts w:ascii="Arial" w:hAnsi="Arial" w:cs="Arial"/>
              </w:rPr>
              <w:t>Mercados</w:t>
            </w:r>
            <w:proofErr w:type="spellEnd"/>
            <w:r w:rsidRPr="005A0069">
              <w:rPr>
                <w:rFonts w:ascii="Arial" w:hAnsi="Arial" w:cs="Arial"/>
              </w:rPr>
              <w:t xml:space="preserve"> y bienestar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Los datos de la macroeconomía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La economía real en el largo plazo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Dinero y precios en largo plazo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Macroeconomía de las economías abiertas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Fluctuaciones económicas a corto plazo </w:t>
            </w:r>
            <w:r>
              <w:rPr>
                <w:rFonts w:ascii="Arial" w:hAnsi="Arial" w:cs="Arial"/>
              </w:rPr>
              <w:t>--</w:t>
            </w:r>
            <w:r w:rsidRPr="005A0069">
              <w:rPr>
                <w:rFonts w:ascii="Arial" w:hAnsi="Arial" w:cs="Arial"/>
              </w:rPr>
              <w:t xml:space="preserve"> Pensamiento finales</w:t>
            </w:r>
          </w:p>
        </w:tc>
      </w:tr>
    </w:tbl>
    <w:p w:rsidR="004807DC" w:rsidRDefault="004807DC"/>
    <w:p w:rsidR="00C60391" w:rsidRDefault="00C60391"/>
    <w:p w:rsidR="00C60391" w:rsidRDefault="00C60391"/>
    <w:p w:rsidR="00C60391" w:rsidRDefault="00C60391"/>
    <w:p w:rsidR="00C60391" w:rsidRDefault="00C60391"/>
    <w:p w:rsidR="00C60391" w:rsidRDefault="00C60391"/>
    <w:p w:rsidR="00C60391" w:rsidRDefault="00C60391"/>
    <w:p w:rsidR="00C60391" w:rsidRDefault="00C60391"/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HUMANIDADES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CA1D2B" w:rsidRDefault="00C60391" w:rsidP="00C60391">
            <w:pPr>
              <w:jc w:val="center"/>
              <w:rPr>
                <w:noProof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38BE5145" wp14:editId="78409822">
                  <wp:extent cx="1518816" cy="1962150"/>
                  <wp:effectExtent l="0" t="0" r="5715" b="0"/>
                  <wp:docPr id="140" name="Imagen 140" descr="Resultado de imagen para Manual de prÃ¡ctica bÃ¡sica: observaciÃ³n psicolÃ³gica y desarrollo infant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Resultado de imagen para Manual de prÃ¡ctica bÃ¡sica: observaciÃ³n psicolÃ³gica y desarrollo infant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3920" cy="2007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976C51" w:rsidRDefault="00C60391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B2513">
              <w:rPr>
                <w:rFonts w:ascii="Arial" w:hAnsi="Arial" w:cs="Arial"/>
              </w:rPr>
              <w:t>155.422/P42/2016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B2513">
              <w:rPr>
                <w:rFonts w:ascii="Arial" w:hAnsi="Arial" w:cs="Arial"/>
              </w:rPr>
              <w:t>Manual de práctica básica: observación psicológica y desarrollo infantil</w:t>
            </w:r>
            <w:r w:rsidRPr="00C70814">
              <w:rPr>
                <w:rFonts w:ascii="Arial" w:hAnsi="Arial" w:cs="Arial"/>
              </w:rPr>
              <w:t>.</w:t>
            </w:r>
          </w:p>
          <w:p w:rsidR="00C60391" w:rsidRPr="00006B20" w:rsidRDefault="00C60391" w:rsidP="00C60391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AB2513">
              <w:rPr>
                <w:rFonts w:ascii="Arial" w:hAnsi="Arial" w:cs="Arial"/>
              </w:rPr>
              <w:t>Peña Moreno, José Armando</w:t>
            </w:r>
            <w:r w:rsidRPr="00006B20">
              <w:rPr>
                <w:rFonts w:ascii="Arial" w:hAnsi="Arial" w:cs="Arial"/>
              </w:rPr>
              <w:t>.</w:t>
            </w:r>
          </w:p>
          <w:p w:rsidR="00C60391" w:rsidRPr="00006B20" w:rsidRDefault="00C60391" w:rsidP="00C60391">
            <w:pPr>
              <w:jc w:val="both"/>
              <w:rPr>
                <w:rFonts w:ascii="Arial" w:hAnsi="Arial" w:cs="Arial"/>
              </w:rPr>
            </w:pPr>
            <w:r w:rsidRPr="00006B20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06B20">
              <w:rPr>
                <w:rFonts w:ascii="Arial" w:hAnsi="Arial" w:cs="Arial"/>
              </w:rPr>
              <w:t xml:space="preserve"> </w:t>
            </w:r>
            <w:r w:rsidRPr="00AB2513">
              <w:rPr>
                <w:rFonts w:ascii="Arial" w:hAnsi="Arial" w:cs="Arial"/>
              </w:rPr>
              <w:t>Editorial Trillas S.A</w:t>
            </w:r>
            <w:r w:rsidRPr="00006B20">
              <w:rPr>
                <w:rFonts w:ascii="Arial" w:hAnsi="Arial" w:cs="Arial"/>
              </w:rPr>
              <w:t>.</w:t>
            </w:r>
          </w:p>
          <w:p w:rsidR="00C60391" w:rsidRPr="00F42C85" w:rsidRDefault="00C60391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B2513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513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513">
              <w:rPr>
                <w:rFonts w:ascii="Arial" w:hAnsi="Arial" w:cs="Arial"/>
                <w:lang w:val="es-ES"/>
              </w:rPr>
              <w:t>7170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513">
              <w:rPr>
                <w:rFonts w:ascii="Arial" w:hAnsi="Arial" w:cs="Arial"/>
                <w:lang w:val="es-ES"/>
              </w:rPr>
              <w:t>638</w:t>
            </w:r>
            <w:r>
              <w:rPr>
                <w:rFonts w:ascii="Arial" w:hAnsi="Arial" w:cs="Arial"/>
                <w:lang w:val="es-ES"/>
              </w:rPr>
              <w:t>-</w:t>
            </w:r>
            <w:r w:rsidRPr="00AB2513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B2513">
              <w:rPr>
                <w:rFonts w:ascii="Arial" w:hAnsi="Arial" w:cs="Arial"/>
              </w:rPr>
              <w:t xml:space="preserve">PSICOLOGÍA APLICADA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513">
              <w:rPr>
                <w:rFonts w:ascii="Arial" w:hAnsi="Arial" w:cs="Arial"/>
              </w:rPr>
              <w:t xml:space="preserve"> DESARROLLO HUMANO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513">
              <w:rPr>
                <w:rFonts w:ascii="Arial" w:hAnsi="Arial" w:cs="Arial"/>
              </w:rPr>
              <w:t xml:space="preserve"> ESTUDIO DEL NIÑO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513">
              <w:rPr>
                <w:rFonts w:ascii="Arial" w:hAnsi="Arial" w:cs="Arial"/>
              </w:rPr>
              <w:t xml:space="preserve"> DESARROLLO INFANTIL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513">
              <w:rPr>
                <w:rFonts w:ascii="Arial" w:hAnsi="Arial" w:cs="Arial"/>
              </w:rPr>
              <w:t xml:space="preserve"> APRENDIZAJE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2513">
              <w:rPr>
                <w:rFonts w:ascii="Arial" w:hAnsi="Arial" w:cs="Arial"/>
              </w:rPr>
              <w:t xml:space="preserve"> PRÁCTICA BÁSICA </w:t>
            </w:r>
          </w:p>
        </w:tc>
      </w:tr>
      <w:tr w:rsidR="00C60391" w:rsidRPr="00D13F20" w:rsidTr="00C60391">
        <w:trPr>
          <w:trHeight w:val="319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B2513">
              <w:rPr>
                <w:rFonts w:ascii="Arial" w:hAnsi="Arial" w:cs="Arial"/>
              </w:rPr>
              <w:t xml:space="preserve">Tema 1. La observación psicológica </w:t>
            </w:r>
            <w:r>
              <w:rPr>
                <w:rFonts w:ascii="Arial" w:hAnsi="Arial" w:cs="Arial"/>
              </w:rPr>
              <w:t>--</w:t>
            </w:r>
            <w:r w:rsidRPr="00AB2513">
              <w:rPr>
                <w:rFonts w:ascii="Arial" w:hAnsi="Arial" w:cs="Arial"/>
              </w:rPr>
              <w:t xml:space="preserve"> Tema 2. Desarrollo infantil</w:t>
            </w:r>
          </w:p>
        </w:tc>
      </w:tr>
    </w:tbl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CONSERVACION DE SUELOS Y AGUAS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097E8DE6" wp14:editId="57165558">
                  <wp:extent cx="1362075" cy="2045158"/>
                  <wp:effectExtent l="0" t="0" r="0" b="0"/>
                  <wp:docPr id="14" name="Imagen 14" descr="Resultado de imagen para Tratamiento de aguas residuales: un enfoque práctic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Resultado de imagen para Tratamiento de aguas residuales: un enfoque práctic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2304" cy="2060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C92A74">
              <w:rPr>
                <w:rFonts w:ascii="Arial" w:hAnsi="Arial" w:cs="Arial"/>
              </w:rPr>
              <w:t>628.3/R96</w:t>
            </w:r>
          </w:p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C92A74">
              <w:rPr>
                <w:rFonts w:ascii="Arial" w:hAnsi="Arial" w:cs="Arial"/>
              </w:rPr>
              <w:t>Tratamiento de aguas residuales: un enfoque práctico</w:t>
            </w:r>
            <w:r w:rsidRPr="00D13F20">
              <w:rPr>
                <w:rFonts w:ascii="Arial" w:hAnsi="Arial" w:cs="Arial"/>
              </w:rPr>
              <w:t>.</w:t>
            </w:r>
          </w:p>
          <w:p w:rsidR="00C60391" w:rsidRPr="000A7E75" w:rsidRDefault="00C60391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92A74">
              <w:rPr>
                <w:rFonts w:ascii="Arial" w:hAnsi="Arial" w:cs="Arial"/>
              </w:rPr>
              <w:t>Russell David Lloyd</w:t>
            </w:r>
            <w:r w:rsidRPr="000A7E75">
              <w:rPr>
                <w:rFonts w:ascii="Arial" w:hAnsi="Arial" w:cs="Arial"/>
              </w:rPr>
              <w:t>.</w:t>
            </w:r>
          </w:p>
          <w:p w:rsidR="00C60391" w:rsidRPr="000A7E75" w:rsidRDefault="00C60391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92A74">
              <w:rPr>
                <w:rFonts w:ascii="Arial" w:hAnsi="Arial" w:cs="Arial"/>
              </w:rPr>
              <w:t>Editorial Reverté, S.A.</w:t>
            </w:r>
          </w:p>
          <w:p w:rsidR="00C60391" w:rsidRPr="00F42C85" w:rsidRDefault="00C60391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 w:rsidRPr="00C92A74">
              <w:rPr>
                <w:rFonts w:ascii="Arial" w:hAnsi="Arial" w:cs="Arial"/>
              </w:rPr>
              <w:t>Reimpresión digital 2016</w:t>
            </w:r>
            <w:r w:rsidRPr="00F42C85">
              <w:rPr>
                <w:rFonts w:ascii="Arial" w:hAnsi="Arial" w:cs="Arial"/>
              </w:rPr>
              <w:t>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C92A74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84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2917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979</w:t>
            </w:r>
            <w:r>
              <w:rPr>
                <w:rFonts w:ascii="Arial" w:hAnsi="Arial" w:cs="Arial"/>
                <w:lang w:val="es-ES"/>
              </w:rPr>
              <w:t>-</w:t>
            </w:r>
            <w:r w:rsidRPr="00C92A74">
              <w:rPr>
                <w:rFonts w:ascii="Arial" w:hAnsi="Arial" w:cs="Arial"/>
                <w:lang w:val="es-ES"/>
              </w:rPr>
              <w:t>8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C92A74">
              <w:rPr>
                <w:rFonts w:ascii="Arial" w:hAnsi="Arial" w:cs="Arial"/>
              </w:rPr>
              <w:t xml:space="preserve">AGUAS RESIDUALES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TRATAMIENTO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CONTAMINACIÓN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TRATAMIENTO BIOLÓGICO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QUÍMICA ACUÁTICA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PRESIPITACIÓN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SEDIMENTACIÓN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FILTRACIÓN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DESINFECCIÓN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ABSORCIÓN CON CARBONO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TRATAMIENTO QUÍMICO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MICROULTRAFILTRACIÓN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ÓSMOSIS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IÓNICO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C92A74">
              <w:rPr>
                <w:rFonts w:ascii="Arial" w:hAnsi="Arial" w:cs="Arial"/>
              </w:rPr>
              <w:t xml:space="preserve"> TEORÍA Y PRÁCTICA</w:t>
            </w:r>
          </w:p>
        </w:tc>
      </w:tr>
      <w:tr w:rsidR="00C60391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C92A74">
              <w:rPr>
                <w:rFonts w:ascii="Arial" w:hAnsi="Arial" w:cs="Arial"/>
              </w:rPr>
              <w:t xml:space="preserve">Introducción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Efectos de la contaminación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medida del caudal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Muestreo y consideraciones estadísticas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Conceptos importantes de la química acuática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Elementos de tratamiento biológico </w:t>
            </w:r>
            <w:r>
              <w:rPr>
                <w:rFonts w:ascii="Arial" w:hAnsi="Arial" w:cs="Arial"/>
              </w:rPr>
              <w:lastRenderedPageBreak/>
              <w:t>--</w:t>
            </w:r>
            <w:r w:rsidRPr="00C92A74">
              <w:rPr>
                <w:rFonts w:ascii="Arial" w:hAnsi="Arial" w:cs="Arial"/>
              </w:rPr>
              <w:t xml:space="preserve"> Precipitación y sedimentación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Teoría y práctica de la filtración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Desinfección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Eliminación del nitrógeno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Eliminación del fosforo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Tratamiento anaeróbico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Micro/ultrafiltración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ósmosis inversa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Adsorción con carbono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Intercambio iónico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Flotación con aire disuelto y técnicas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Coagulación, floculación y tratamiento químico </w:t>
            </w:r>
            <w:r>
              <w:rPr>
                <w:rFonts w:ascii="Arial" w:hAnsi="Arial" w:cs="Arial"/>
              </w:rPr>
              <w:t>--</w:t>
            </w:r>
            <w:r w:rsidRPr="00C92A74">
              <w:rPr>
                <w:rFonts w:ascii="Arial" w:hAnsi="Arial" w:cs="Arial"/>
              </w:rPr>
              <w:t xml:space="preserve"> Casos sobre residuos</w:t>
            </w:r>
          </w:p>
        </w:tc>
      </w:tr>
    </w:tbl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4807DC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4807DC" w:rsidRPr="00962398" w:rsidRDefault="004807DC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AMBIENTAL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7F20558A" wp14:editId="167E8AEB">
                  <wp:extent cx="1333500" cy="1805354"/>
                  <wp:effectExtent l="0" t="0" r="0" b="4445"/>
                  <wp:docPr id="13" name="Imagen 13" descr="https://www.alfaomega.com.co/media/catalog/product/cache/3/image/9df78eab33525d08d6e5fb8d27136e95/g/e/gestion_ambiental_grand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www.alfaomega.com.co/media/catalog/product/cache/3/image/9df78eab33525d08d6e5fb8d27136e95/g/e/gestion_ambiental_grand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61" cy="1815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D13F20">
              <w:rPr>
                <w:rFonts w:ascii="Arial" w:hAnsi="Arial" w:cs="Arial"/>
              </w:rPr>
              <w:t>333.71/A41</w:t>
            </w:r>
          </w:p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D13F20">
              <w:rPr>
                <w:rFonts w:ascii="Arial" w:hAnsi="Arial" w:cs="Arial"/>
              </w:rPr>
              <w:t>Principios básicos para la gestión ambiental.</w:t>
            </w:r>
          </w:p>
          <w:p w:rsidR="00C60391" w:rsidRPr="004F03D8" w:rsidRDefault="00C60391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>Alfonso Ávila</w:t>
            </w:r>
            <w:r>
              <w:rPr>
                <w:rFonts w:ascii="Arial" w:hAnsi="Arial" w:cs="Arial"/>
              </w:rPr>
              <w:t xml:space="preserve"> </w:t>
            </w:r>
            <w:r w:rsidRPr="004F03D8">
              <w:rPr>
                <w:rFonts w:ascii="Arial" w:hAnsi="Arial" w:cs="Arial"/>
              </w:rPr>
              <w:t>[y]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 w:rsidRPr="00D13F20">
              <w:rPr>
                <w:rFonts w:ascii="Arial" w:hAnsi="Arial" w:cs="Arial"/>
              </w:rPr>
              <w:t>Nury</w:t>
            </w:r>
            <w:proofErr w:type="spellEnd"/>
            <w:r w:rsidRPr="00D13F20">
              <w:rPr>
                <w:rFonts w:ascii="Arial" w:hAnsi="Arial" w:cs="Arial"/>
              </w:rPr>
              <w:t xml:space="preserve"> </w:t>
            </w:r>
            <w:proofErr w:type="spellStart"/>
            <w:r w:rsidRPr="00D13F20">
              <w:rPr>
                <w:rFonts w:ascii="Arial" w:hAnsi="Arial" w:cs="Arial"/>
              </w:rPr>
              <w:t>Zaride</w:t>
            </w:r>
            <w:proofErr w:type="spellEnd"/>
            <w:r w:rsidRPr="00D13F20">
              <w:rPr>
                <w:rFonts w:ascii="Arial" w:hAnsi="Arial" w:cs="Arial"/>
              </w:rPr>
              <w:t xml:space="preserve"> </w:t>
            </w:r>
            <w:proofErr w:type="spellStart"/>
            <w:r w:rsidRPr="00D13F20">
              <w:rPr>
                <w:rFonts w:ascii="Arial" w:hAnsi="Arial" w:cs="Arial"/>
              </w:rPr>
              <w:t>Hazmine</w:t>
            </w:r>
            <w:proofErr w:type="spellEnd"/>
            <w:r w:rsidRPr="003C38CD">
              <w:rPr>
                <w:rFonts w:ascii="Arial" w:hAnsi="Arial" w:cs="Arial"/>
              </w:rPr>
              <w:t>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>Alfaomega Colombiana S.A., ©2016.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3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D13F20">
              <w:rPr>
                <w:rFonts w:ascii="Arial" w:hAnsi="Arial" w:cs="Arial"/>
                <w:lang w:val="es-ES"/>
              </w:rPr>
              <w:tab/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95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8682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949</w:t>
            </w:r>
            <w:r>
              <w:rPr>
                <w:rFonts w:ascii="Arial" w:hAnsi="Arial" w:cs="Arial"/>
                <w:lang w:val="es-ES"/>
              </w:rPr>
              <w:t>-</w:t>
            </w:r>
            <w:r w:rsidRPr="00D13F20">
              <w:rPr>
                <w:rFonts w:ascii="Arial" w:hAnsi="Arial" w:cs="Arial"/>
                <w:lang w:val="es-ES"/>
              </w:rPr>
              <w:t>6</w:t>
            </w:r>
            <w:r>
              <w:rPr>
                <w:rFonts w:ascii="Arial" w:hAnsi="Arial" w:cs="Arial"/>
                <w:lang w:val="es-ES"/>
              </w:rPr>
              <w:t xml:space="preserve"> 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Pr="001C1171" w:rsidRDefault="00C60391" w:rsidP="00C60391">
            <w:pPr>
              <w:jc w:val="both"/>
              <w:rPr>
                <w:rFonts w:ascii="Arial" w:hAnsi="Arial" w:cs="Arial"/>
              </w:rPr>
            </w:pPr>
            <w:r w:rsidRPr="001C1171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1C1171">
              <w:rPr>
                <w:rFonts w:ascii="Arial" w:hAnsi="Arial" w:cs="Arial"/>
              </w:rPr>
              <w:t>Gestión ambiental.</w:t>
            </w:r>
          </w:p>
          <w:p w:rsidR="00C60391" w:rsidRPr="001C117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Economía ambiental.</w:t>
            </w:r>
          </w:p>
          <w:p w:rsidR="00C60391" w:rsidRPr="004F03D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* </w:t>
            </w:r>
            <w:r w:rsidRPr="001C1171">
              <w:rPr>
                <w:rFonts w:ascii="Arial" w:hAnsi="Arial" w:cs="Arial"/>
              </w:rPr>
              <w:t>Derecho ambiental.</w:t>
            </w:r>
          </w:p>
        </w:tc>
      </w:tr>
      <w:tr w:rsidR="00C60391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  <w:t xml:space="preserve">Ecología </w:t>
            </w:r>
            <w:r>
              <w:rPr>
                <w:rFonts w:ascii="Arial" w:hAnsi="Arial" w:cs="Arial"/>
              </w:rPr>
              <w:t>--</w:t>
            </w:r>
            <w:r w:rsidRPr="00D13F20">
              <w:rPr>
                <w:rFonts w:ascii="Arial" w:hAnsi="Arial" w:cs="Arial"/>
              </w:rPr>
              <w:t xml:space="preserve"> Procesos productivos sus efectos contaminantes </w:t>
            </w:r>
            <w:r>
              <w:rPr>
                <w:rFonts w:ascii="Arial" w:hAnsi="Arial" w:cs="Arial"/>
              </w:rPr>
              <w:t>--</w:t>
            </w:r>
            <w:r w:rsidRPr="00D13F20">
              <w:rPr>
                <w:rFonts w:ascii="Arial" w:hAnsi="Arial" w:cs="Arial"/>
              </w:rPr>
              <w:t xml:space="preserve"> Gestión y de</w:t>
            </w:r>
            <w:r>
              <w:rPr>
                <w:rFonts w:ascii="Arial" w:hAnsi="Arial" w:cs="Arial"/>
              </w:rPr>
              <w:t>re</w:t>
            </w:r>
            <w:r w:rsidRPr="00D13F20">
              <w:rPr>
                <w:rFonts w:ascii="Arial" w:hAnsi="Arial" w:cs="Arial"/>
              </w:rPr>
              <w:t xml:space="preserve">cho ambiental </w:t>
            </w:r>
            <w:r>
              <w:rPr>
                <w:rFonts w:ascii="Arial" w:hAnsi="Arial" w:cs="Arial"/>
              </w:rPr>
              <w:t>--</w:t>
            </w:r>
            <w:r w:rsidRPr="00D13F20">
              <w:rPr>
                <w:rFonts w:ascii="Arial" w:hAnsi="Arial" w:cs="Arial"/>
              </w:rPr>
              <w:t xml:space="preserve"> Economía y ambiente </w:t>
            </w:r>
            <w:r>
              <w:rPr>
                <w:rFonts w:ascii="Arial" w:hAnsi="Arial" w:cs="Arial"/>
              </w:rPr>
              <w:t>--</w:t>
            </w:r>
            <w:r w:rsidRPr="00D13F20">
              <w:rPr>
                <w:rFonts w:ascii="Arial" w:hAnsi="Arial" w:cs="Arial"/>
              </w:rPr>
              <w:t xml:space="preserve"> Biodiversidad y áreas de manejo espacial.</w:t>
            </w:r>
          </w:p>
        </w:tc>
      </w:tr>
    </w:tbl>
    <w:p w:rsidR="004807DC" w:rsidRDefault="004807DC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70DEFDB0" wp14:editId="35B74C70">
                  <wp:extent cx="1368957" cy="1762219"/>
                  <wp:effectExtent l="0" t="0" r="3175" b="0"/>
                  <wp:docPr id="198" name="Imagen 198" descr="Resultado de imagen para Cultura Ambiental. hurta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Resultado de imagen para Cultura Ambiental. hurta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9673" cy="17631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784396">
              <w:rPr>
                <w:rFonts w:ascii="Arial" w:hAnsi="Arial" w:cs="Arial"/>
              </w:rPr>
              <w:t>577.5/H96</w:t>
            </w:r>
          </w:p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784396">
              <w:rPr>
                <w:rFonts w:ascii="Arial" w:hAnsi="Arial" w:cs="Arial"/>
              </w:rPr>
              <w:t>Cultura Ambiental</w:t>
            </w:r>
            <w:r w:rsidRPr="00D13F20">
              <w:rPr>
                <w:rFonts w:ascii="Arial" w:hAnsi="Arial" w:cs="Arial"/>
              </w:rPr>
              <w:t>.</w:t>
            </w:r>
          </w:p>
          <w:p w:rsidR="00C60391" w:rsidRPr="004F03D8" w:rsidRDefault="00C60391" w:rsidP="00C60391">
            <w:pPr>
              <w:jc w:val="both"/>
              <w:rPr>
                <w:rFonts w:ascii="Arial" w:hAnsi="Arial" w:cs="Arial"/>
              </w:rPr>
            </w:pPr>
            <w:r w:rsidRPr="00EF0F69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EF0F69">
              <w:rPr>
                <w:rFonts w:ascii="Arial" w:hAnsi="Arial" w:cs="Arial"/>
              </w:rPr>
              <w:t xml:space="preserve"> </w:t>
            </w:r>
            <w:r w:rsidRPr="00784396">
              <w:rPr>
                <w:rFonts w:ascii="Arial" w:hAnsi="Arial" w:cs="Arial"/>
              </w:rPr>
              <w:t>Hurtado Badiola, Margarita</w:t>
            </w:r>
            <w:r w:rsidRPr="003C38CD">
              <w:rPr>
                <w:rFonts w:ascii="Arial" w:hAnsi="Arial" w:cs="Arial"/>
              </w:rPr>
              <w:t>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Editorial: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84396">
              <w:rPr>
                <w:rFonts w:ascii="Arial" w:hAnsi="Arial" w:cs="Arial"/>
                <w:lang w:val="es-ES"/>
              </w:rPr>
              <w:t>Editorial Trillas S.A.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784396">
              <w:rPr>
                <w:rFonts w:ascii="Arial" w:hAnsi="Arial" w:cs="Arial"/>
                <w:lang w:val="es-ES"/>
              </w:rPr>
              <w:t>9786071705730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784396">
              <w:rPr>
                <w:rFonts w:ascii="Arial" w:hAnsi="Arial" w:cs="Arial"/>
              </w:rPr>
              <w:t xml:space="preserve">CRISIS AMBIENTAL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ECOLOGÍA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LA BASURA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PROBLEMAS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EL AGUA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CAMBIO CLIMÁTICO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EL SUELO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LA BIODIVERSIDAD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784396">
              <w:rPr>
                <w:rFonts w:ascii="Arial" w:hAnsi="Arial" w:cs="Arial"/>
              </w:rPr>
              <w:t xml:space="preserve"> IMPACTO DE</w:t>
            </w:r>
            <w:r>
              <w:rPr>
                <w:rFonts w:ascii="Arial" w:hAnsi="Arial" w:cs="Arial"/>
              </w:rPr>
              <w:t>L</w:t>
            </w:r>
            <w:r w:rsidRPr="00784396">
              <w:rPr>
                <w:rFonts w:ascii="Arial" w:hAnsi="Arial" w:cs="Arial"/>
              </w:rPr>
              <w:t xml:space="preserve"> CALENTAMIENTO GLOBAL</w:t>
            </w:r>
          </w:p>
        </w:tc>
      </w:tr>
      <w:tr w:rsidR="00C60391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784396">
              <w:rPr>
                <w:rFonts w:ascii="Arial" w:hAnsi="Arial" w:cs="Arial"/>
              </w:rPr>
              <w:t>Programa global de la crisis ambiental</w:t>
            </w:r>
            <w:r>
              <w:rPr>
                <w:rFonts w:ascii="Arial" w:hAnsi="Arial" w:cs="Arial"/>
              </w:rPr>
              <w:t xml:space="preserve"> </w:t>
            </w:r>
            <w:r w:rsidRPr="00784396">
              <w:rPr>
                <w:rFonts w:ascii="Arial" w:hAnsi="Arial" w:cs="Arial"/>
              </w:rPr>
              <w:t xml:space="preserve">y aportes metodológicos para confrontarla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La basura: un problema por resolver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El agua como bien común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Cambio climático global </w:t>
            </w:r>
            <w:r>
              <w:rPr>
                <w:rFonts w:ascii="Arial" w:hAnsi="Arial" w:cs="Arial"/>
              </w:rPr>
              <w:t>--</w:t>
            </w:r>
            <w:r w:rsidRPr="00784396">
              <w:rPr>
                <w:rFonts w:ascii="Arial" w:hAnsi="Arial" w:cs="Arial"/>
              </w:rPr>
              <w:t xml:space="preserve"> El suelo como sustento de vida</w:t>
            </w:r>
          </w:p>
        </w:tc>
      </w:tr>
    </w:tbl>
    <w:p w:rsidR="00C60391" w:rsidRDefault="00C60391"/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lastRenderedPageBreak/>
              <w:t>INGENIERIA EN INDUSTRIAS ALIMENTARIAS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40E85E83" wp14:editId="2D7EB1B1">
                  <wp:extent cx="1343058" cy="1866814"/>
                  <wp:effectExtent l="0" t="0" r="0" b="635"/>
                  <wp:docPr id="153" name="Imagen 153" descr="https://images-na.ssl-images-amazon.com/images/I/51zrZFQpbsL._SX357_BO1,204,203,2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https://images-na.ssl-images-amazon.com/images/I/51zrZFQpbsL._SX357_BO1,204,203,2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4640" cy="1896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976C51" w:rsidRDefault="00C60391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AB7491">
              <w:rPr>
                <w:rFonts w:ascii="Arial" w:hAnsi="Arial" w:cs="Arial"/>
              </w:rPr>
              <w:t>664/M14/2016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AB7491">
              <w:rPr>
                <w:rFonts w:ascii="Arial" w:hAnsi="Arial" w:cs="Arial"/>
              </w:rPr>
              <w:t>Ingeniería y producción de alimentos: diagramas de flujo y detalles de la elaboración de todo tipo de alimentos</w:t>
            </w:r>
            <w:r>
              <w:rPr>
                <w:rFonts w:ascii="Arial" w:hAnsi="Arial" w:cs="Arial"/>
              </w:rPr>
              <w:t>.</w:t>
            </w:r>
          </w:p>
          <w:p w:rsidR="00C60391" w:rsidRPr="004B0E2D" w:rsidRDefault="00C60391" w:rsidP="00C60391">
            <w:pPr>
              <w:jc w:val="both"/>
              <w:rPr>
                <w:rFonts w:ascii="Arial" w:hAnsi="Arial" w:cs="Arial"/>
              </w:rPr>
            </w:pPr>
            <w:r w:rsidRPr="004B0E2D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4B0E2D">
              <w:rPr>
                <w:rFonts w:ascii="Arial" w:hAnsi="Arial" w:cs="Arial"/>
              </w:rPr>
              <w:t xml:space="preserve"> </w:t>
            </w:r>
            <w:r w:rsidRPr="00AB7491">
              <w:rPr>
                <w:rFonts w:ascii="Arial" w:hAnsi="Arial" w:cs="Arial"/>
              </w:rPr>
              <w:t>Madrid Vicente, Antonio.</w:t>
            </w:r>
          </w:p>
          <w:p w:rsidR="00C60391" w:rsidRPr="002A1431" w:rsidRDefault="00C60391" w:rsidP="00C60391">
            <w:pPr>
              <w:jc w:val="both"/>
              <w:rPr>
                <w:rFonts w:ascii="Arial" w:hAnsi="Arial" w:cs="Arial"/>
              </w:rPr>
            </w:pPr>
            <w:r w:rsidRPr="002A1431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2A1431">
              <w:rPr>
                <w:rFonts w:ascii="Arial" w:hAnsi="Arial" w:cs="Arial"/>
              </w:rPr>
              <w:t xml:space="preserve"> </w:t>
            </w:r>
            <w:r w:rsidRPr="00AB7491">
              <w:rPr>
                <w:rFonts w:ascii="Arial" w:hAnsi="Arial" w:cs="Arial"/>
              </w:rPr>
              <w:t>AMV ediciones</w:t>
            </w:r>
            <w:r>
              <w:rPr>
                <w:rFonts w:ascii="Arial" w:hAnsi="Arial" w:cs="Arial"/>
              </w:rPr>
              <w:t>.</w:t>
            </w:r>
          </w:p>
          <w:p w:rsidR="00C60391" w:rsidRPr="00F42C85" w:rsidRDefault="00C60391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</w:t>
            </w:r>
            <w:r w:rsidRPr="004932AC">
              <w:rPr>
                <w:rFonts w:ascii="Arial" w:hAnsi="Arial" w:cs="Arial"/>
              </w:rPr>
              <w:t>a.</w:t>
            </w:r>
            <w:r>
              <w:rPr>
                <w:rFonts w:ascii="Arial" w:hAnsi="Arial" w:cs="Arial"/>
              </w:rPr>
              <w:t xml:space="preserve">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</w:t>
            </w:r>
            <w:r>
              <w:rPr>
                <w:rFonts w:ascii="Arial" w:hAnsi="Arial" w:cs="Arial"/>
                <w:lang w:val="es-ES"/>
              </w:rPr>
              <w:t>16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AE4B47">
              <w:rPr>
                <w:rFonts w:ascii="Arial" w:hAnsi="Arial" w:cs="Arial"/>
                <w:lang w:val="es-ES"/>
              </w:rPr>
              <w:t>978-84-944398-4-1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042CDA">
              <w:rPr>
                <w:rFonts w:ascii="Arial" w:hAnsi="Arial" w:cs="Arial"/>
              </w:rPr>
              <w:t xml:space="preserve"> </w:t>
            </w:r>
            <w:r w:rsidRPr="00AB7491">
              <w:rPr>
                <w:rFonts w:ascii="Arial" w:hAnsi="Arial" w:cs="Arial"/>
              </w:rPr>
              <w:t xml:space="preserve">ALIMENTOS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PRODUCTOS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VINO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CONDIMENTOS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ZUMOS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NECTARES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OVOPRODUCTOS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DERIVADOS DE LA LECHE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AB7491">
              <w:rPr>
                <w:rFonts w:ascii="Arial" w:hAnsi="Arial" w:cs="Arial"/>
              </w:rPr>
              <w:t xml:space="preserve"> POSTRES</w:t>
            </w:r>
          </w:p>
        </w:tc>
      </w:tr>
      <w:tr w:rsidR="00C60391" w:rsidRPr="00D13F20" w:rsidTr="00C60391">
        <w:trPr>
          <w:trHeight w:val="52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AB7491">
              <w:rPr>
                <w:rFonts w:ascii="Arial" w:hAnsi="Arial" w:cs="Arial"/>
              </w:rPr>
              <w:t xml:space="preserve">Producción de alimentos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productos derivados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productos cárnicos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bebidas refrescantes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Conservas vegetales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Alimentos preparados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Bebidas alcohólicas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Aceites y grasas </w:t>
            </w:r>
            <w:r>
              <w:rPr>
                <w:rFonts w:ascii="Arial" w:hAnsi="Arial" w:cs="Arial"/>
              </w:rPr>
              <w:t>--</w:t>
            </w:r>
            <w:r w:rsidRPr="00AB7491">
              <w:rPr>
                <w:rFonts w:ascii="Arial" w:hAnsi="Arial" w:cs="Arial"/>
              </w:rPr>
              <w:t xml:space="preserve"> Productos secos</w:t>
            </w:r>
          </w:p>
        </w:tc>
      </w:tr>
    </w:tbl>
    <w:p w:rsidR="00C60391" w:rsidRDefault="00C60391"/>
    <w:tbl>
      <w:tblPr>
        <w:tblStyle w:val="Tablaconcuadrcula"/>
        <w:tblW w:w="0" w:type="auto"/>
        <w:shd w:val="clear" w:color="auto" w:fill="8EAADB" w:themeFill="accent1" w:themeFillTint="99"/>
        <w:tblLook w:val="04A0" w:firstRow="1" w:lastRow="0" w:firstColumn="1" w:lastColumn="0" w:noHBand="0" w:noVBand="1"/>
      </w:tblPr>
      <w:tblGrid>
        <w:gridCol w:w="9016"/>
      </w:tblGrid>
      <w:tr w:rsidR="00C60391" w:rsidTr="00C60391">
        <w:tc>
          <w:tcPr>
            <w:tcW w:w="9016" w:type="dxa"/>
            <w:tcBorders>
              <w:top w:val="nil"/>
              <w:left w:val="nil"/>
              <w:bottom w:val="nil"/>
              <w:right w:val="nil"/>
            </w:tcBorders>
            <w:shd w:val="clear" w:color="auto" w:fill="8EAADB" w:themeFill="accent1" w:themeFillTint="99"/>
          </w:tcPr>
          <w:p w:rsidR="00C60391" w:rsidRPr="00962398" w:rsidRDefault="00C60391" w:rsidP="00C60391">
            <w:pPr>
              <w:rPr>
                <w:rStyle w:val="nfasissutil"/>
                <w:b/>
              </w:rPr>
            </w:pPr>
            <w:r>
              <w:rPr>
                <w:rStyle w:val="nfasissutil"/>
                <w:b/>
                <w:color w:val="FFFFFF" w:themeColor="background1"/>
              </w:rPr>
              <w:t>INGENIERIA EN INFORMATICA Y SISTEMAS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</w:rPr>
              <w:drawing>
                <wp:inline distT="0" distB="0" distL="0" distR="0" wp14:anchorId="5DA692FB" wp14:editId="5A617E53">
                  <wp:extent cx="1458811" cy="1873550"/>
                  <wp:effectExtent l="0" t="0" r="8255" b="0"/>
                  <wp:docPr id="204" name="Imagen 204" descr="Resultado de imagen para InvestigaciÃ³n de mercados car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 descr="Resultado de imagen para InvestigaciÃ³n de mercados car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7040" cy="18841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D13F20">
              <w:rPr>
                <w:rFonts w:ascii="Arial" w:hAnsi="Arial" w:cs="Arial"/>
                <w:b/>
                <w:i/>
              </w:rPr>
              <w:t xml:space="preserve"> </w:t>
            </w:r>
            <w:r w:rsidRPr="003D16ED">
              <w:rPr>
                <w:rFonts w:ascii="Arial" w:hAnsi="Arial" w:cs="Arial"/>
              </w:rPr>
              <w:t>658.83/C28</w:t>
            </w:r>
          </w:p>
          <w:p w:rsidR="00C60391" w:rsidRPr="00D13F20" w:rsidRDefault="00C60391" w:rsidP="00C60391">
            <w:pPr>
              <w:jc w:val="both"/>
              <w:rPr>
                <w:rFonts w:ascii="Arial" w:hAnsi="Arial" w:cs="Arial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D13F20">
              <w:rPr>
                <w:rFonts w:ascii="Arial" w:hAnsi="Arial" w:cs="Arial"/>
                <w:b/>
              </w:rPr>
              <w:t xml:space="preserve"> </w:t>
            </w:r>
            <w:r w:rsidRPr="003D16ED">
              <w:rPr>
                <w:rFonts w:ascii="Arial" w:hAnsi="Arial" w:cs="Arial"/>
              </w:rPr>
              <w:t>Investigación de mercados</w:t>
            </w:r>
            <w:r w:rsidRPr="00D13F20">
              <w:rPr>
                <w:rFonts w:ascii="Arial" w:hAnsi="Arial" w:cs="Arial"/>
              </w:rPr>
              <w:t>.</w:t>
            </w:r>
          </w:p>
          <w:p w:rsidR="00C60391" w:rsidRPr="00103780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proofErr w:type="spellStart"/>
            <w:r w:rsidRPr="00103780">
              <w:rPr>
                <w:rFonts w:ascii="Arial" w:hAnsi="Arial" w:cs="Arial"/>
                <w:b/>
                <w:i/>
                <w:u w:val="single"/>
                <w:lang w:val="en-US"/>
              </w:rPr>
              <w:t>Autores</w:t>
            </w:r>
            <w:proofErr w:type="spellEnd"/>
            <w:r w:rsidRPr="00103780">
              <w:rPr>
                <w:rFonts w:ascii="Arial" w:hAnsi="Arial" w:cs="Arial"/>
                <w:b/>
                <w:i/>
                <w:u w:val="single"/>
                <w:lang w:val="en-US"/>
              </w:rPr>
              <w:t>:</w:t>
            </w:r>
            <w:r w:rsidRPr="00103780">
              <w:rPr>
                <w:rFonts w:ascii="Arial" w:hAnsi="Arial" w:cs="Arial"/>
                <w:lang w:val="en-US"/>
              </w:rPr>
              <w:t xml:space="preserve"> Carl McDaniel, Jr.</w:t>
            </w:r>
          </w:p>
          <w:p w:rsidR="00C60391" w:rsidRPr="003D16ED" w:rsidRDefault="00C60391" w:rsidP="00C60391">
            <w:pPr>
              <w:jc w:val="both"/>
              <w:rPr>
                <w:rFonts w:ascii="Arial" w:hAnsi="Arial" w:cs="Arial"/>
                <w:lang w:val="en-US"/>
              </w:rPr>
            </w:pPr>
            <w:r w:rsidRPr="003D16ED">
              <w:rPr>
                <w:rFonts w:ascii="Arial" w:hAnsi="Arial" w:cs="Arial"/>
                <w:b/>
                <w:i/>
                <w:u w:val="single"/>
                <w:lang w:val="en-US"/>
              </w:rPr>
              <w:t>Editorial:</w:t>
            </w:r>
            <w:r w:rsidRPr="003D16ED">
              <w:rPr>
                <w:rFonts w:ascii="Arial" w:hAnsi="Arial" w:cs="Arial"/>
                <w:lang w:val="en-US"/>
              </w:rPr>
              <w:t xml:space="preserve"> Cengage Learning </w:t>
            </w:r>
            <w:proofErr w:type="spellStart"/>
            <w:r w:rsidRPr="003D16ED">
              <w:rPr>
                <w:rFonts w:ascii="Arial" w:hAnsi="Arial" w:cs="Arial"/>
                <w:lang w:val="en-US"/>
              </w:rPr>
              <w:t>Editores</w:t>
            </w:r>
            <w:proofErr w:type="spellEnd"/>
            <w:r w:rsidRPr="003D16ED">
              <w:rPr>
                <w:rFonts w:ascii="Arial" w:hAnsi="Arial" w:cs="Arial"/>
                <w:lang w:val="en-US"/>
              </w:rPr>
              <w:t>, S.A.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Edición: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>
              <w:rPr>
                <w:rFonts w:ascii="Arial" w:hAnsi="Arial" w:cs="Arial"/>
                <w:lang w:val="es-ES"/>
              </w:rPr>
              <w:t>10</w:t>
            </w:r>
            <w:r w:rsidRPr="005A7CC9">
              <w:rPr>
                <w:rFonts w:ascii="Arial" w:hAnsi="Arial" w:cs="Arial"/>
                <w:lang w:val="es-ES"/>
              </w:rPr>
              <w:t>a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3D16ED">
              <w:rPr>
                <w:rFonts w:ascii="Arial" w:hAnsi="Arial" w:cs="Arial"/>
                <w:lang w:val="es-ES"/>
              </w:rPr>
              <w:t>9786075228556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 w:rsidRPr="00226978">
              <w:rPr>
                <w:rFonts w:ascii="Arial" w:hAnsi="Arial" w:cs="Arial"/>
              </w:rPr>
              <w:t>*</w:t>
            </w:r>
            <w:r>
              <w:rPr>
                <w:rFonts w:ascii="Arial" w:hAnsi="Arial" w:cs="Arial"/>
              </w:rPr>
              <w:t xml:space="preserve"> </w:t>
            </w:r>
            <w:r w:rsidRPr="003D16ED">
              <w:rPr>
                <w:rFonts w:ascii="Arial" w:hAnsi="Arial" w:cs="Arial"/>
              </w:rPr>
              <w:t xml:space="preserve">MARKETING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INVESTIGACIÓN DE MERCADOS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TOMA DE DECISIONES GERENCIAL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ÉTICA DE LA INVESTIGACIÓN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PROCESO DE INVESTIGACIÓN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INVESTIGACIÓN EXPLORATORIA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ANÁLISIS DEL BIG DATA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INVESTIGACIÓN CUALITATIVA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ENCUESTA TRADICIONAL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CRECIMIENTO DE LA INVESTIGACIÓN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REDES SOCIALES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RECOLECCIÓN DE DATOS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EXPERIMENTACIÓN EN MERCADOS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*</w:t>
            </w:r>
            <w:r w:rsidRPr="003D16ED">
              <w:rPr>
                <w:rFonts w:ascii="Arial" w:hAnsi="Arial" w:cs="Arial"/>
              </w:rPr>
              <w:t xml:space="preserve"> USO DE ESCALA DE MEDICIÓN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DISEÑO DE CUESTIONARIOS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MÉTODOS DE MUESTREO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DETERMINACIÓN DEL TAMAÑO DE LA MUESTRA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PROCESAMIENTO DE DATOS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ANÁLISIS FUNDAMENTAL DE DATOS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PRUEBA DE ESTADÍSTICA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CORRELACIÓN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ANÁLISIS DE DATOS MULTIVARIADOS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RESULTADOS DE LA INVESTIGACIÓN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3D16ED">
              <w:rPr>
                <w:rFonts w:ascii="Arial" w:hAnsi="Arial" w:cs="Arial"/>
              </w:rPr>
              <w:t xml:space="preserve"> GESTIÓN DE LA INVESTIGACIÓN DE MERCADOS</w:t>
            </w:r>
          </w:p>
        </w:tc>
      </w:tr>
      <w:tr w:rsidR="00C60391" w:rsidRPr="00D13F20" w:rsidTr="00C60391">
        <w:trPr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lastRenderedPageBreak/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3D16ED">
              <w:rPr>
                <w:rFonts w:ascii="Arial" w:hAnsi="Arial" w:cs="Arial"/>
              </w:rPr>
              <w:t xml:space="preserve">El papel de la investigación de mercados en la toma de decisiones gerenciales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La industria de la investigación de mercados y la ética de la investigación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Definición del problema, investigación exploratoria y el proceso de investigación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Datos secundarios y análisis del Big Data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Investigación cualitativa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Investigación por encuesta tradicional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Investigación de mercados en línea - el crecimiento de la investigación en dispositivos móviles y redes sociales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Recolección de datos primarios: observación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Recolección de datos primarios: experimentación y mercado de prueba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El concepto de medición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Uso de escalas de medición para incrementar la efectividad del marketing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Diseño de cuestionarios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Consideraciones básicas de muestreo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Determinación del tamaño de la muestra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Procesamiento de datos y análisis fundamental de datos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Prueba estadística de diferencias y relaciones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Correlación y regresión </w:t>
            </w:r>
            <w:proofErr w:type="spellStart"/>
            <w:r w:rsidRPr="003D16ED">
              <w:rPr>
                <w:rFonts w:ascii="Arial" w:hAnsi="Arial" w:cs="Arial"/>
              </w:rPr>
              <w:t>bivariadas</w:t>
            </w:r>
            <w:proofErr w:type="spellEnd"/>
            <w:r w:rsidRPr="003D16ED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Análisis de datos multivariados </w:t>
            </w:r>
            <w:r>
              <w:rPr>
                <w:rFonts w:ascii="Arial" w:hAnsi="Arial" w:cs="Arial"/>
              </w:rPr>
              <w:t>–</w:t>
            </w:r>
            <w:r w:rsidRPr="003D16ED">
              <w:rPr>
                <w:rFonts w:ascii="Arial" w:hAnsi="Arial" w:cs="Arial"/>
              </w:rPr>
              <w:t xml:space="preserve"> Comunicación</w:t>
            </w:r>
            <w:r>
              <w:rPr>
                <w:rFonts w:ascii="Arial" w:hAnsi="Arial" w:cs="Arial"/>
              </w:rPr>
              <w:t xml:space="preserve"> </w:t>
            </w:r>
            <w:r w:rsidRPr="003D16ED">
              <w:rPr>
                <w:rFonts w:ascii="Arial" w:hAnsi="Arial" w:cs="Arial"/>
              </w:rPr>
              <w:t xml:space="preserve">de los resultados de la investigación </w:t>
            </w:r>
            <w:r>
              <w:rPr>
                <w:rFonts w:ascii="Arial" w:hAnsi="Arial" w:cs="Arial"/>
              </w:rPr>
              <w:t>--</w:t>
            </w:r>
            <w:r w:rsidRPr="003D16ED">
              <w:rPr>
                <w:rFonts w:ascii="Arial" w:hAnsi="Arial" w:cs="Arial"/>
              </w:rPr>
              <w:t xml:space="preserve"> Gestión de la investigación de mercados</w:t>
            </w:r>
          </w:p>
        </w:tc>
      </w:tr>
    </w:tbl>
    <w:p w:rsidR="00C60391" w:rsidRDefault="00C60391"/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E2F3" w:themeFill="accent1" w:themeFillTint="33"/>
        <w:tblLayout w:type="fixed"/>
        <w:tblLook w:val="04A0" w:firstRow="1" w:lastRow="0" w:firstColumn="1" w:lastColumn="0" w:noHBand="0" w:noVBand="1"/>
      </w:tblPr>
      <w:tblGrid>
        <w:gridCol w:w="2235"/>
        <w:gridCol w:w="5103"/>
      </w:tblGrid>
      <w:tr w:rsidR="00C60391" w:rsidRPr="005A7CC9" w:rsidTr="00C60391">
        <w:trPr>
          <w:jc w:val="center"/>
        </w:trPr>
        <w:tc>
          <w:tcPr>
            <w:tcW w:w="2235" w:type="dxa"/>
            <w:shd w:val="clear" w:color="auto" w:fill="D9E2F3" w:themeFill="accent1" w:themeFillTint="33"/>
            <w:vAlign w:val="center"/>
          </w:tcPr>
          <w:p w:rsidR="00C60391" w:rsidRPr="005A7CC9" w:rsidRDefault="00C60391" w:rsidP="00C60391">
            <w:pPr>
              <w:jc w:val="center"/>
              <w:rPr>
                <w:rFonts w:ascii="Arial" w:hAnsi="Arial" w:cs="Arial"/>
              </w:rPr>
            </w:pPr>
            <w:r>
              <w:rPr>
                <w:noProof/>
                <w:lang w:eastAsia="es-PE"/>
              </w:rPr>
              <w:drawing>
                <wp:inline distT="0" distB="0" distL="0" distR="0" wp14:anchorId="5FC8695F" wp14:editId="267F4A30">
                  <wp:extent cx="1321542" cy="1704975"/>
                  <wp:effectExtent l="0" t="0" r="0" b="0"/>
                  <wp:docPr id="68" name="Imagen 68" descr="Resultado de imagen para Circuitos eléctricos, teoría y práctica Barral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 descr="Resultado de imagen para Circuitos eléctricos, teoría y práctica Barral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917" r="11572"/>
                          <a:stretch/>
                        </pic:blipFill>
                        <pic:spPr bwMode="auto">
                          <a:xfrm>
                            <a:off x="0" y="0"/>
                            <a:ext cx="1332648" cy="1719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3" w:type="dxa"/>
            <w:shd w:val="clear" w:color="auto" w:fill="D9E2F3" w:themeFill="accent1" w:themeFillTint="33"/>
            <w:vAlign w:val="center"/>
          </w:tcPr>
          <w:p w:rsidR="00C60391" w:rsidRPr="00976C51" w:rsidRDefault="00C60391" w:rsidP="00C60391">
            <w:pPr>
              <w:jc w:val="both"/>
              <w:rPr>
                <w:rFonts w:ascii="Arial" w:hAnsi="Arial" w:cs="Arial"/>
              </w:rPr>
            </w:pPr>
            <w:r w:rsidRPr="00976C51">
              <w:rPr>
                <w:rFonts w:ascii="Arial" w:hAnsi="Arial" w:cs="Arial"/>
                <w:b/>
                <w:i/>
                <w:u w:val="single"/>
              </w:rPr>
              <w:t>CCD:</w:t>
            </w:r>
            <w:r w:rsidRPr="00976C51">
              <w:rPr>
                <w:rFonts w:ascii="Arial" w:hAnsi="Arial" w:cs="Arial"/>
                <w:b/>
                <w:i/>
              </w:rPr>
              <w:t xml:space="preserve"> </w:t>
            </w:r>
            <w:r w:rsidRPr="00F4705E">
              <w:rPr>
                <w:rFonts w:ascii="Arial" w:hAnsi="Arial" w:cs="Arial"/>
              </w:rPr>
              <w:t>621.3192/B25</w:t>
            </w:r>
          </w:p>
          <w:p w:rsidR="00C60391" w:rsidRPr="003937C8" w:rsidRDefault="00C60391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Título:</w:t>
            </w:r>
            <w:r w:rsidRPr="003937C8">
              <w:rPr>
                <w:rFonts w:ascii="Arial" w:hAnsi="Arial" w:cs="Arial"/>
                <w:b/>
              </w:rPr>
              <w:t xml:space="preserve"> </w:t>
            </w:r>
            <w:r w:rsidRPr="00F4705E">
              <w:rPr>
                <w:rFonts w:ascii="Arial" w:hAnsi="Arial" w:cs="Arial"/>
              </w:rPr>
              <w:t>Circuitos eléctricos, teoría y práctica</w:t>
            </w:r>
            <w:r>
              <w:rPr>
                <w:rFonts w:ascii="Arial" w:hAnsi="Arial" w:cs="Arial"/>
              </w:rPr>
              <w:t>.</w:t>
            </w:r>
          </w:p>
          <w:p w:rsidR="00C60391" w:rsidRPr="003937C8" w:rsidRDefault="00C60391" w:rsidP="00C60391">
            <w:pPr>
              <w:jc w:val="both"/>
              <w:rPr>
                <w:rFonts w:ascii="Arial" w:hAnsi="Arial" w:cs="Arial"/>
              </w:rPr>
            </w:pPr>
            <w:r w:rsidRPr="003937C8">
              <w:rPr>
                <w:rFonts w:ascii="Arial" w:hAnsi="Arial" w:cs="Arial"/>
                <w:b/>
                <w:i/>
                <w:u w:val="single"/>
              </w:rPr>
              <w:t>Autores:</w:t>
            </w:r>
            <w:r w:rsidRPr="003937C8">
              <w:rPr>
                <w:rFonts w:ascii="Arial" w:hAnsi="Arial" w:cs="Arial"/>
              </w:rPr>
              <w:t xml:space="preserve"> </w:t>
            </w:r>
            <w:r w:rsidRPr="00F4705E">
              <w:rPr>
                <w:rFonts w:ascii="Arial" w:hAnsi="Arial" w:cs="Arial"/>
              </w:rPr>
              <w:t>Barrales Guadarrama Raymundo</w:t>
            </w:r>
            <w:r w:rsidRPr="00E1179D">
              <w:rPr>
                <w:rFonts w:ascii="Arial" w:hAnsi="Arial" w:cs="Arial"/>
              </w:rPr>
              <w:t>.</w:t>
            </w:r>
          </w:p>
          <w:p w:rsidR="00C60391" w:rsidRPr="000A7E75" w:rsidRDefault="00C60391" w:rsidP="00C60391">
            <w:pPr>
              <w:jc w:val="both"/>
              <w:rPr>
                <w:rFonts w:ascii="Arial" w:hAnsi="Arial" w:cs="Arial"/>
              </w:rPr>
            </w:pPr>
            <w:r w:rsidRPr="000A7E75">
              <w:rPr>
                <w:rFonts w:ascii="Arial" w:hAnsi="Arial" w:cs="Arial"/>
                <w:b/>
                <w:i/>
                <w:u w:val="single"/>
              </w:rPr>
              <w:t>Editorial:</w:t>
            </w:r>
            <w:r w:rsidRPr="000A7E75">
              <w:rPr>
                <w:rFonts w:ascii="Arial" w:hAnsi="Arial" w:cs="Arial"/>
              </w:rPr>
              <w:t xml:space="preserve"> </w:t>
            </w:r>
            <w:r w:rsidRPr="00F4705E">
              <w:rPr>
                <w:rFonts w:ascii="Arial" w:hAnsi="Arial" w:cs="Arial"/>
              </w:rPr>
              <w:t>Grupo Editorial Patria S.A.</w:t>
            </w:r>
          </w:p>
          <w:p w:rsidR="00C60391" w:rsidRPr="00F42C85" w:rsidRDefault="00C60391" w:rsidP="00C60391">
            <w:pPr>
              <w:jc w:val="both"/>
              <w:rPr>
                <w:rFonts w:ascii="Arial" w:hAnsi="Arial" w:cs="Arial"/>
              </w:rPr>
            </w:pPr>
            <w:r w:rsidRPr="00F42C85">
              <w:rPr>
                <w:rFonts w:ascii="Arial" w:hAnsi="Arial" w:cs="Arial"/>
                <w:b/>
                <w:i/>
                <w:u w:val="single"/>
              </w:rPr>
              <w:t>Edición:</w:t>
            </w:r>
            <w:r w:rsidRPr="00F42C85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1a. ed.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Año:</w:t>
            </w:r>
            <w:r w:rsidRPr="005A7CC9">
              <w:rPr>
                <w:rFonts w:ascii="Arial" w:hAnsi="Arial" w:cs="Arial"/>
                <w:lang w:val="es-ES"/>
              </w:rPr>
              <w:t xml:space="preserve"> 201</w:t>
            </w:r>
            <w:r>
              <w:rPr>
                <w:rFonts w:ascii="Arial" w:hAnsi="Arial" w:cs="Arial"/>
                <w:lang w:val="es-ES"/>
              </w:rPr>
              <w:t>5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lang w:val="es-ES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ISBN</w:t>
            </w:r>
            <w:r w:rsidRPr="00E94B06">
              <w:rPr>
                <w:rFonts w:ascii="Arial" w:hAnsi="Arial" w:cs="Arial"/>
                <w:b/>
                <w:i/>
                <w:u w:val="single"/>
                <w:lang w:val="es-ES"/>
              </w:rPr>
              <w:t>:</w:t>
            </w:r>
            <w:r w:rsidRPr="005A7CC9">
              <w:rPr>
                <w:rFonts w:ascii="Arial" w:hAnsi="Arial" w:cs="Arial"/>
                <w:lang w:val="es-ES"/>
              </w:rPr>
              <w:t xml:space="preserve"> </w:t>
            </w:r>
            <w:r w:rsidRPr="00F4705E">
              <w:rPr>
                <w:rFonts w:ascii="Arial" w:hAnsi="Arial" w:cs="Arial"/>
                <w:lang w:val="es-ES"/>
              </w:rPr>
              <w:t>978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60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7744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038</w:t>
            </w:r>
            <w:r>
              <w:rPr>
                <w:rFonts w:ascii="Arial" w:hAnsi="Arial" w:cs="Arial"/>
                <w:lang w:val="es-ES"/>
              </w:rPr>
              <w:t>-</w:t>
            </w:r>
            <w:r w:rsidRPr="00F4705E">
              <w:rPr>
                <w:rFonts w:ascii="Arial" w:hAnsi="Arial" w:cs="Arial"/>
                <w:lang w:val="es-ES"/>
              </w:rPr>
              <w:t>3</w:t>
            </w:r>
          </w:p>
          <w:p w:rsidR="00C60391" w:rsidRPr="005A7CC9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5A7CC9">
              <w:rPr>
                <w:rFonts w:ascii="Arial" w:hAnsi="Arial" w:cs="Arial"/>
                <w:b/>
                <w:i/>
                <w:u w:val="single"/>
                <w:lang w:val="es-ES"/>
              </w:rPr>
              <w:t>Palabras clave: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1522E8">
              <w:rPr>
                <w:rFonts w:ascii="Arial" w:hAnsi="Arial" w:cs="Arial"/>
              </w:rPr>
              <w:t xml:space="preserve"> </w:t>
            </w:r>
            <w:r w:rsidRPr="00F4705E">
              <w:rPr>
                <w:rFonts w:ascii="Arial" w:hAnsi="Arial" w:cs="Arial"/>
              </w:rPr>
              <w:t xml:space="preserve">CIRCUITOS ELÉCTRICOS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REDES LINEALES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RÉGIMEN ESTÁTICO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RÉGIMEN TRANSITORIO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ENERGÍA ELÉCTRICA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CORRIENTE ELÉCTRICA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POTENCIA Y ENERGÍA </w:t>
            </w:r>
          </w:p>
          <w:p w:rsidR="00C60391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CUADRIPOLOS ELÉCTRICOS </w:t>
            </w:r>
          </w:p>
          <w:p w:rsidR="00C60391" w:rsidRPr="00226978" w:rsidRDefault="00C60391" w:rsidP="00C60391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*</w:t>
            </w:r>
            <w:r w:rsidRPr="00F4705E">
              <w:rPr>
                <w:rFonts w:ascii="Arial" w:hAnsi="Arial" w:cs="Arial"/>
              </w:rPr>
              <w:t xml:space="preserve"> CUADRIPOLOS CON CARGA</w:t>
            </w:r>
          </w:p>
        </w:tc>
      </w:tr>
      <w:tr w:rsidR="00C60391" w:rsidRPr="00D13F20" w:rsidTr="00C60391">
        <w:trPr>
          <w:trHeight w:val="493"/>
          <w:jc w:val="center"/>
        </w:trPr>
        <w:tc>
          <w:tcPr>
            <w:tcW w:w="7338" w:type="dxa"/>
            <w:gridSpan w:val="2"/>
            <w:shd w:val="clear" w:color="auto" w:fill="D9E2F3" w:themeFill="accent1" w:themeFillTint="33"/>
            <w:vAlign w:val="center"/>
          </w:tcPr>
          <w:p w:rsidR="00C60391" w:rsidRPr="00D13F20" w:rsidRDefault="00C60391" w:rsidP="00C60391">
            <w:pPr>
              <w:jc w:val="both"/>
              <w:rPr>
                <w:rFonts w:ascii="Arial" w:hAnsi="Arial" w:cs="Arial"/>
                <w:b/>
                <w:i/>
                <w:u w:val="single"/>
              </w:rPr>
            </w:pPr>
            <w:r w:rsidRPr="00D13F20">
              <w:rPr>
                <w:rFonts w:ascii="Arial" w:hAnsi="Arial" w:cs="Arial"/>
                <w:b/>
                <w:i/>
                <w:u w:val="single"/>
              </w:rPr>
              <w:t>Contenido:</w:t>
            </w:r>
            <w:r w:rsidRPr="00D13F20">
              <w:rPr>
                <w:rFonts w:ascii="Arial" w:hAnsi="Arial" w:cs="Arial"/>
              </w:rPr>
              <w:t xml:space="preserve"> </w:t>
            </w:r>
            <w:r w:rsidRPr="00D13F20">
              <w:rPr>
                <w:rFonts w:ascii="Arial" w:hAnsi="Arial" w:cs="Arial"/>
              </w:rPr>
              <w:tab/>
            </w:r>
            <w:r w:rsidRPr="00F4705E">
              <w:rPr>
                <w:rFonts w:ascii="Arial" w:hAnsi="Arial" w:cs="Arial"/>
              </w:rPr>
              <w:t xml:space="preserve">Nociones básicos sobre los circuitos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Las redes lineales en régimen estático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Las redes lineales en régimen transitorio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Análisis armónico </w:t>
            </w:r>
            <w:r>
              <w:rPr>
                <w:rFonts w:ascii="Arial" w:hAnsi="Arial" w:cs="Arial"/>
              </w:rPr>
              <w:t>--</w:t>
            </w:r>
            <w:r w:rsidRPr="00F4705E">
              <w:rPr>
                <w:rFonts w:ascii="Arial" w:hAnsi="Arial" w:cs="Arial"/>
              </w:rPr>
              <w:t xml:space="preserve"> </w:t>
            </w:r>
            <w:proofErr w:type="spellStart"/>
            <w:r w:rsidRPr="00F4705E">
              <w:rPr>
                <w:rFonts w:ascii="Arial" w:hAnsi="Arial" w:cs="Arial"/>
              </w:rPr>
              <w:t>Cuadripolos</w:t>
            </w:r>
            <w:proofErr w:type="spellEnd"/>
            <w:r w:rsidRPr="00F4705E">
              <w:rPr>
                <w:rFonts w:ascii="Arial" w:hAnsi="Arial" w:cs="Arial"/>
              </w:rPr>
              <w:t xml:space="preserve"> eléctricos</w:t>
            </w:r>
          </w:p>
        </w:tc>
      </w:tr>
    </w:tbl>
    <w:p w:rsidR="004807DC" w:rsidRPr="00CC7258" w:rsidRDefault="004807DC"/>
    <w:sectPr w:rsidR="004807DC" w:rsidRPr="00CC7258">
      <w:headerReference w:type="default" r:id="rId28"/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F4C0A" w:rsidRDefault="005F4C0A" w:rsidP="0013012F">
      <w:pPr>
        <w:spacing w:after="0" w:line="240" w:lineRule="auto"/>
      </w:pPr>
      <w:r>
        <w:separator/>
      </w:r>
    </w:p>
  </w:endnote>
  <w:endnote w:type="continuationSeparator" w:id="0">
    <w:p w:rsidR="005F4C0A" w:rsidRDefault="005F4C0A" w:rsidP="001301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4334"/>
      <w:gridCol w:w="361"/>
      <w:gridCol w:w="4331"/>
    </w:tblGrid>
    <w:tr w:rsidR="00C60391">
      <w:tc>
        <w:tcPr>
          <w:tcW w:w="2401" w:type="pct"/>
        </w:tcPr>
        <w:p w:rsidR="00C60391" w:rsidRDefault="00805F67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  <w:sdt>
            <w:sdtPr>
              <w:rPr>
                <w:caps/>
                <w:color w:val="4472C4" w:themeColor="accent1"/>
                <w:sz w:val="18"/>
                <w:szCs w:val="18"/>
              </w:rPr>
              <w:alias w:val="Título"/>
              <w:tag w:val=""/>
              <w:id w:val="886384654"/>
              <w:placeholder>
                <w:docPart w:val="8D723A82B4954EF4A70CCD97EEA74396"/>
              </w:placeholder>
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<w:text/>
            </w:sdtPr>
            <w:sdtEndPr/>
            <w:sdtContent>
              <w:r>
                <w:rPr>
                  <w:caps/>
                  <w:color w:val="4472C4" w:themeColor="accent1"/>
                  <w:sz w:val="18"/>
                  <w:szCs w:val="18"/>
                </w:rPr>
                <w:t>alerta bibliográfica 2018 - 3</w:t>
              </w:r>
            </w:sdtContent>
          </w:sdt>
        </w:p>
      </w:tc>
      <w:tc>
        <w:tcPr>
          <w:tcW w:w="200" w:type="pct"/>
        </w:tcPr>
        <w:p w:rsidR="00C60391" w:rsidRDefault="00C60391">
          <w:pPr>
            <w:pStyle w:val="Piedepgina"/>
            <w:rPr>
              <w:caps/>
              <w:color w:val="4472C4" w:themeColor="accent1"/>
              <w:sz w:val="18"/>
              <w:szCs w:val="18"/>
            </w:rPr>
          </w:pPr>
        </w:p>
      </w:tc>
      <w:tc>
        <w:tcPr>
          <w:tcW w:w="2402" w:type="pct"/>
        </w:tcPr>
        <w:p w:rsidR="00C60391" w:rsidRDefault="00C60391">
          <w:pPr>
            <w:pStyle w:val="Piedepgina"/>
            <w:jc w:val="right"/>
            <w:rPr>
              <w:caps/>
              <w:color w:val="4472C4" w:themeColor="accent1"/>
              <w:sz w:val="18"/>
              <w:szCs w:val="18"/>
            </w:rPr>
          </w:pPr>
          <w:r>
            <w:rPr>
              <w:caps/>
              <w:color w:val="4472C4" w:themeColor="accent1"/>
              <w:sz w:val="18"/>
              <w:szCs w:val="18"/>
            </w:rPr>
            <w:fldChar w:fldCharType="begin"/>
          </w:r>
          <w:r>
            <w:rPr>
              <w:caps/>
              <w:color w:val="4472C4" w:themeColor="accent1"/>
              <w:sz w:val="18"/>
              <w:szCs w:val="18"/>
            </w:rPr>
            <w:instrText xml:space="preserve"> PAGE  \* Arabic  \* MERGEFORMAT </w:instrText>
          </w:r>
          <w:r>
            <w:rPr>
              <w:caps/>
              <w:color w:val="4472C4" w:themeColor="accent1"/>
              <w:sz w:val="18"/>
              <w:szCs w:val="18"/>
            </w:rPr>
            <w:fldChar w:fldCharType="separate"/>
          </w:r>
          <w:r>
            <w:rPr>
              <w:caps/>
              <w:noProof/>
              <w:color w:val="4472C4" w:themeColor="accent1"/>
              <w:sz w:val="18"/>
              <w:szCs w:val="18"/>
            </w:rPr>
            <w:t>1</w:t>
          </w:r>
          <w:r>
            <w:rPr>
              <w:caps/>
              <w:color w:val="4472C4" w:themeColor="accent1"/>
              <w:sz w:val="18"/>
              <w:szCs w:val="18"/>
            </w:rPr>
            <w:fldChar w:fldCharType="end"/>
          </w:r>
        </w:p>
      </w:tc>
    </w:tr>
  </w:tbl>
  <w:p w:rsidR="00C60391" w:rsidRDefault="00C60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F4C0A" w:rsidRDefault="005F4C0A" w:rsidP="0013012F">
      <w:pPr>
        <w:spacing w:after="0" w:line="240" w:lineRule="auto"/>
      </w:pPr>
      <w:r>
        <w:separator/>
      </w:r>
    </w:p>
  </w:footnote>
  <w:footnote w:type="continuationSeparator" w:id="0">
    <w:p w:rsidR="005F4C0A" w:rsidRDefault="005F4C0A" w:rsidP="001301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60391" w:rsidRDefault="00C60391" w:rsidP="0013012F">
    <w:pPr>
      <w:tabs>
        <w:tab w:val="left" w:pos="1418"/>
      </w:tabs>
      <w:spacing w:after="0" w:line="240" w:lineRule="auto"/>
      <w:ind w:firstLine="142"/>
      <w:rPr>
        <w:rFonts w:ascii="Univers Condensed" w:hAnsi="Univers Condensed"/>
        <w:b/>
        <w:iCs/>
        <w:sz w:val="19"/>
        <w:szCs w:val="19"/>
      </w:rPr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B78719C" wp14:editId="66AB4DF4">
              <wp:simplePos x="0" y="0"/>
              <wp:positionH relativeFrom="column">
                <wp:posOffset>3429000</wp:posOffset>
              </wp:positionH>
              <wp:positionV relativeFrom="paragraph">
                <wp:posOffset>-12065</wp:posOffset>
              </wp:positionV>
              <wp:extent cx="1466850" cy="485775"/>
              <wp:effectExtent l="0" t="0" r="19050" b="28575"/>
              <wp:wrapNone/>
              <wp:docPr id="6" name="6 Rectángulo redondead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66850" cy="485775"/>
                      </a:xfrm>
                      <a:prstGeom prst="round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C60391" w:rsidRPr="00FA0B2F" w:rsidRDefault="00C60391" w:rsidP="0013012F">
                          <w:pPr>
                            <w:jc w:val="center"/>
                            <w:rPr>
                              <w:rFonts w:ascii="Arial" w:hAnsi="Arial" w:cs="Arial"/>
                              <w:b/>
                            </w:rPr>
                          </w:pPr>
                          <w:r w:rsidRPr="00FA0B2F">
                            <w:rPr>
                              <w:rFonts w:ascii="Arial" w:hAnsi="Arial" w:cs="Arial"/>
                              <w:b/>
                            </w:rPr>
                            <w:t>ALERTA BIBLIOGRÁFICA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4B78719C" id="6 Rectángulo redondeado" o:spid="_x0000_s1026" style="position:absolute;left:0;text-align:left;margin-left:270pt;margin-top:-.95pt;width:115.5pt;height:38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" fillcolor="#4472c4 [3204]" strokecolor="#1f3763 [1604]" strokeweight="1pt">
              <v:stroke joinstyle="miter"/>
              <v:textbox>
                <w:txbxContent>
                  <w:p w:rsidR="00C60391" w:rsidRPr="00FA0B2F" w:rsidRDefault="00C60391" w:rsidP="0013012F">
                    <w:pPr>
                      <w:jc w:val="center"/>
                      <w:rPr>
                        <w:rFonts w:ascii="Arial" w:hAnsi="Arial" w:cs="Arial"/>
                        <w:b/>
                      </w:rPr>
                    </w:pPr>
                    <w:r w:rsidRPr="00FA0B2F">
                      <w:rPr>
                        <w:rFonts w:ascii="Arial" w:hAnsi="Arial" w:cs="Arial"/>
                        <w:b/>
                      </w:rPr>
                      <w:t>ALERTA BIBLIOGRÁFICA</w:t>
                    </w:r>
                  </w:p>
                </w:txbxContent>
              </v:textbox>
            </v:roundrect>
          </w:pict>
        </mc:Fallback>
      </mc:AlternateContent>
    </w:r>
    <w:r>
      <w:rPr>
        <w:rFonts w:ascii="Agency FB" w:hAnsi="Agency FB"/>
        <w:noProof/>
        <w:sz w:val="24"/>
        <w:szCs w:val="24"/>
        <w:lang w:eastAsia="es-PE"/>
      </w:rPr>
      <w:drawing>
        <wp:anchor distT="0" distB="0" distL="114300" distR="114300" simplePos="0" relativeHeight="251661312" behindDoc="1" locked="0" layoutInCell="1" allowOverlap="1" wp14:anchorId="54DA7324" wp14:editId="5B7FFC53">
          <wp:simplePos x="0" y="0"/>
          <wp:positionH relativeFrom="column">
            <wp:posOffset>4895850</wp:posOffset>
          </wp:positionH>
          <wp:positionV relativeFrom="paragraph">
            <wp:posOffset>-286385</wp:posOffset>
          </wp:positionV>
          <wp:extent cx="838200" cy="923925"/>
          <wp:effectExtent l="0" t="0" r="0" b="9525"/>
          <wp:wrapTight wrapText="bothSides">
            <wp:wrapPolygon edited="0">
              <wp:start x="8836" y="0"/>
              <wp:lineTo x="4418" y="891"/>
              <wp:lineTo x="2455" y="3118"/>
              <wp:lineTo x="2455" y="7571"/>
              <wp:lineTo x="2945" y="14697"/>
              <wp:lineTo x="3436" y="14697"/>
              <wp:lineTo x="491" y="18705"/>
              <wp:lineTo x="491" y="20932"/>
              <wp:lineTo x="3927" y="21377"/>
              <wp:lineTo x="18655" y="21377"/>
              <wp:lineTo x="21109" y="20932"/>
              <wp:lineTo x="21109" y="19596"/>
              <wp:lineTo x="20127" y="4899"/>
              <wp:lineTo x="16691" y="1336"/>
              <wp:lineTo x="12273" y="0"/>
              <wp:lineTo x="8836" y="0"/>
            </wp:wrapPolygon>
          </wp:wrapTight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4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798" t="5826" r="7765"/>
                  <a:stretch/>
                </pic:blipFill>
                <pic:spPr bwMode="auto">
                  <a:xfrm>
                    <a:off x="0" y="0"/>
                    <a:ext cx="83820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>
      <w:rPr>
        <w:noProof/>
        <w:lang w:eastAsia="es-PE"/>
      </w:rPr>
      <w:drawing>
        <wp:anchor distT="0" distB="0" distL="114300" distR="114300" simplePos="0" relativeHeight="251659264" behindDoc="1" locked="0" layoutInCell="1" allowOverlap="1" wp14:anchorId="57FFEA98" wp14:editId="0FD7BF62">
          <wp:simplePos x="0" y="0"/>
          <wp:positionH relativeFrom="column">
            <wp:posOffset>-57150</wp:posOffset>
          </wp:positionH>
          <wp:positionV relativeFrom="paragraph">
            <wp:posOffset>-297180</wp:posOffset>
          </wp:positionV>
          <wp:extent cx="727075" cy="886460"/>
          <wp:effectExtent l="0" t="0" r="0" b="8890"/>
          <wp:wrapTight wrapText="bothSides">
            <wp:wrapPolygon edited="0">
              <wp:start x="0" y="0"/>
              <wp:lineTo x="0" y="21352"/>
              <wp:lineTo x="20940" y="21352"/>
              <wp:lineTo x="20940" y="0"/>
              <wp:lineTo x="0" y="0"/>
            </wp:wrapPolygon>
          </wp:wrapTight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7075" cy="88646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Univers Condensed" w:hAnsi="Univers Condensed"/>
        <w:b/>
        <w:iCs/>
        <w:sz w:val="19"/>
        <w:szCs w:val="19"/>
      </w:rPr>
      <w:t xml:space="preserve">UNIVERSIDAD NACIONAL AGRARIA DE LA SELVA </w:t>
    </w:r>
  </w:p>
  <w:p w:rsidR="00C60391" w:rsidRPr="00671EE0" w:rsidRDefault="00C60391" w:rsidP="0013012F">
    <w:pPr>
      <w:spacing w:after="0" w:line="240" w:lineRule="auto"/>
      <w:ind w:left="708" w:firstLine="143"/>
      <w:rPr>
        <w:rFonts w:ascii="Univers Condensed" w:hAnsi="Univers Condensed"/>
        <w:b/>
        <w:iCs/>
        <w:sz w:val="19"/>
        <w:szCs w:val="19"/>
      </w:rPr>
    </w:pPr>
    <w:r w:rsidRPr="00671EE0">
      <w:rPr>
        <w:rFonts w:ascii="Univers Condensed" w:hAnsi="Univers Condensed"/>
        <w:b/>
        <w:iCs/>
        <w:sz w:val="19"/>
        <w:szCs w:val="19"/>
      </w:rPr>
      <w:t>Biblioteca Central</w:t>
    </w:r>
  </w:p>
  <w:p w:rsidR="00C60391" w:rsidRPr="00671EE0" w:rsidRDefault="00805F67" w:rsidP="0013012F">
    <w:pPr>
      <w:spacing w:after="0" w:line="240" w:lineRule="auto"/>
      <w:ind w:left="708" w:right="-180" w:firstLine="143"/>
      <w:rPr>
        <w:rFonts w:ascii="Univers Condensed" w:hAnsi="Univers Condensed"/>
        <w:iCs/>
        <w:sz w:val="19"/>
        <w:szCs w:val="19"/>
      </w:rPr>
    </w:pPr>
    <w:hyperlink r:id="rId3" w:history="1">
      <w:r w:rsidR="00C60391" w:rsidRPr="007E6802">
        <w:rPr>
          <w:rStyle w:val="Hipervnculo"/>
          <w:rFonts w:ascii="Univers Condensed" w:hAnsi="Univers Condensed"/>
          <w:iCs/>
          <w:sz w:val="19"/>
          <w:szCs w:val="19"/>
        </w:rPr>
        <w:t>https://biblioteca.unas.edu.pe</w:t>
      </w:r>
    </w:hyperlink>
    <w:r w:rsidR="00C60391">
      <w:rPr>
        <w:rFonts w:ascii="Univers Condensed" w:hAnsi="Univers Condensed"/>
        <w:iCs/>
        <w:sz w:val="19"/>
        <w:szCs w:val="19"/>
      </w:rPr>
      <w:t xml:space="preserve"> </w:t>
    </w:r>
  </w:p>
  <w:p w:rsidR="00C60391" w:rsidRDefault="00C60391" w:rsidP="0013012F">
    <w:pPr>
      <w:pStyle w:val="Encabezado"/>
    </w:pPr>
  </w:p>
  <w:p w:rsidR="00C60391" w:rsidRDefault="00C60391" w:rsidP="0013012F">
    <w:pPr>
      <w:pStyle w:val="Encabezado"/>
    </w:pPr>
    <w:r>
      <w:rPr>
        <w:noProof/>
        <w:lang w:eastAsia="es-P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2D5D73C" wp14:editId="40AF0152">
              <wp:simplePos x="0" y="0"/>
              <wp:positionH relativeFrom="column">
                <wp:posOffset>161925</wp:posOffset>
              </wp:positionH>
              <wp:positionV relativeFrom="paragraph">
                <wp:posOffset>55245</wp:posOffset>
              </wp:positionV>
              <wp:extent cx="5486400" cy="0"/>
              <wp:effectExtent l="0" t="0" r="0" b="0"/>
              <wp:wrapNone/>
              <wp:docPr id="4" name="Conector rec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86400" cy="0"/>
                      </a:xfrm>
                      <a:prstGeom prst="line">
                        <a:avLst/>
                      </a:prstGeom>
                      <a:ln w="1905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6804609F" id="Conector recto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2.75pt,4.35pt" to="444.7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" strokecolor="black [3200]" strokeweight="1.5pt">
              <v:stroke joinstyle="miter"/>
            </v:line>
          </w:pict>
        </mc:Fallback>
      </mc:AlternateContent>
    </w:r>
  </w:p>
  <w:p w:rsidR="00C60391" w:rsidRDefault="00C6039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12F"/>
    <w:rsid w:val="0013012F"/>
    <w:rsid w:val="001C37A3"/>
    <w:rsid w:val="0021758D"/>
    <w:rsid w:val="002524E7"/>
    <w:rsid w:val="002B123E"/>
    <w:rsid w:val="003B6C41"/>
    <w:rsid w:val="004807DC"/>
    <w:rsid w:val="004972D5"/>
    <w:rsid w:val="00510942"/>
    <w:rsid w:val="005F4C0A"/>
    <w:rsid w:val="006D2406"/>
    <w:rsid w:val="007026AC"/>
    <w:rsid w:val="007872DC"/>
    <w:rsid w:val="00805F67"/>
    <w:rsid w:val="00842C40"/>
    <w:rsid w:val="009205EF"/>
    <w:rsid w:val="00962398"/>
    <w:rsid w:val="00B16D38"/>
    <w:rsid w:val="00B56417"/>
    <w:rsid w:val="00C60391"/>
    <w:rsid w:val="00CC7258"/>
    <w:rsid w:val="00D919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885CB3A"/>
  <w15:chartTrackingRefBased/>
  <w15:docId w15:val="{39A5AAA0-BF71-4B2A-8DF5-F06660AE4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012F"/>
  </w:style>
  <w:style w:type="paragraph" w:styleId="Piedepgina">
    <w:name w:val="footer"/>
    <w:basedOn w:val="Normal"/>
    <w:link w:val="PiedepginaCar"/>
    <w:uiPriority w:val="99"/>
    <w:unhideWhenUsed/>
    <w:rsid w:val="0013012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012F"/>
  </w:style>
  <w:style w:type="character" w:styleId="Hipervnculo">
    <w:name w:val="Hyperlink"/>
    <w:unhideWhenUsed/>
    <w:rsid w:val="0013012F"/>
    <w:rPr>
      <w:color w:val="0000FF"/>
      <w:u w:val="single"/>
    </w:rPr>
  </w:style>
  <w:style w:type="table" w:styleId="Tablaconcuadrcula">
    <w:name w:val="Table Grid"/>
    <w:basedOn w:val="Tablanormal"/>
    <w:uiPriority w:val="39"/>
    <w:rsid w:val="002175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fasissutil">
    <w:name w:val="Subtle Emphasis"/>
    <w:basedOn w:val="Fuentedeprrafopredeter"/>
    <w:uiPriority w:val="19"/>
    <w:qFormat/>
    <w:rsid w:val="00962398"/>
    <w:rPr>
      <w:i/>
      <w:iCs/>
      <w:color w:val="404040" w:themeColor="text1" w:themeTint="BF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B16D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image" Target="media/image18.png"/><Relationship Id="rId28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glossaryDocument" Target="glossary/document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biblioteca.unas.edu.pe" TargetMode="External"/><Relationship Id="rId2" Type="http://schemas.openxmlformats.org/officeDocument/2006/relationships/image" Target="media/image24.wmf"/><Relationship Id="rId1" Type="http://schemas.openxmlformats.org/officeDocument/2006/relationships/image" Target="media/image2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D723A82B4954EF4A70CCD97EEA74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B909AB-5BCA-4F40-A89B-3DECFAFFE5B9}"/>
      </w:docPartPr>
      <w:docPartBody>
        <w:p w:rsidR="00D37585" w:rsidRDefault="00D37585" w:rsidP="00D37585">
          <w:pPr>
            <w:pStyle w:val="8D723A82B4954EF4A70CCD97EEA74396"/>
          </w:pPr>
          <w:r>
            <w:rPr>
              <w:caps/>
              <w:color w:val="4472C4" w:themeColor="accent1"/>
              <w:sz w:val="18"/>
              <w:szCs w:val="18"/>
              <w:lang w:val="es-ES"/>
            </w:rPr>
            <w:t>[Título del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7585"/>
    <w:rsid w:val="00D37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PE" w:eastAsia="es-P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8D723A82B4954EF4A70CCD97EEA74396">
    <w:name w:val="8D723A82B4954EF4A70CCD97EEA74396"/>
    <w:rsid w:val="00D37585"/>
  </w:style>
  <w:style w:type="paragraph" w:customStyle="1" w:styleId="5ACF4014C47A4BC09637257BDFF8493E">
    <w:name w:val="5ACF4014C47A4BC09637257BDFF8493E"/>
    <w:rsid w:val="00D37585"/>
  </w:style>
  <w:style w:type="paragraph" w:customStyle="1" w:styleId="EAE2DC96641B4B4B97C77CC08757FEB1">
    <w:name w:val="EAE2DC96641B4B4B97C77CC08757FEB1"/>
    <w:rsid w:val="00D37585"/>
  </w:style>
  <w:style w:type="paragraph" w:customStyle="1" w:styleId="AF260B4A49F04620B742D6F76DB8E0C0">
    <w:name w:val="AF260B4A49F04620B742D6F76DB8E0C0"/>
    <w:rsid w:val="00D37585"/>
  </w:style>
  <w:style w:type="paragraph" w:customStyle="1" w:styleId="679F5CC38E3F42B3B49A5694F4E0BA78">
    <w:name w:val="679F5CC38E3F42B3B49A5694F4E0BA78"/>
    <w:rsid w:val="00D37585"/>
  </w:style>
  <w:style w:type="paragraph" w:customStyle="1" w:styleId="D4E7CDA9BF224208A4F48B17F1659BA4">
    <w:name w:val="D4E7CDA9BF224208A4F48B17F1659BA4"/>
    <w:rsid w:val="00D375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2414</Words>
  <Characters>13280</Characters>
  <Application>Microsoft Office Word</Application>
  <DocSecurity>0</DocSecurity>
  <Lines>110</Lines>
  <Paragraphs>31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alerta bibliográfica 2018 - 3</dc:title>
  <dc:subject/>
  <dc:creator>Administrador</dc:creator>
  <cp:keywords/>
  <dc:description/>
  <cp:lastModifiedBy>Administrador</cp:lastModifiedBy>
  <cp:revision>6</cp:revision>
  <dcterms:created xsi:type="dcterms:W3CDTF">2018-10-19T18:29:00Z</dcterms:created>
  <dcterms:modified xsi:type="dcterms:W3CDTF">2018-10-22T16:52:00Z</dcterms:modified>
</cp:coreProperties>
</file>